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93290A" w14:textId="77777777" w:rsidR="005D004C" w:rsidRDefault="005D004C">
      <w:pPr>
        <w:rPr>
          <w:rFonts w:ascii="Times New Roman" w:hAnsi="Times New Roman" w:cs="Times New Roman"/>
          <w:bCs/>
          <w:sz w:val="28"/>
          <w:szCs w:val="28"/>
        </w:rPr>
      </w:pPr>
    </w:p>
    <w:p w14:paraId="669A3B79" w14:textId="77777777" w:rsidR="005D004C" w:rsidRDefault="005D004C">
      <w:pPr>
        <w:rPr>
          <w:rFonts w:ascii="Times New Roman" w:hAnsi="Times New Roman" w:cs="Times New Roman"/>
          <w:bCs/>
          <w:sz w:val="28"/>
          <w:szCs w:val="28"/>
        </w:rPr>
      </w:pPr>
    </w:p>
    <w:p w14:paraId="45E87ECD" w14:textId="77777777" w:rsidR="005D004C" w:rsidRDefault="00A7413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Утвърдил:</w:t>
      </w:r>
    </w:p>
    <w:p w14:paraId="03556341" w14:textId="77777777" w:rsidR="005D004C" w:rsidRDefault="00A7413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Юлиана Борисова –директор</w:t>
      </w:r>
    </w:p>
    <w:p w14:paraId="7DCD73D9" w14:textId="77777777" w:rsidR="005D004C" w:rsidRDefault="005D004C">
      <w:pPr>
        <w:rPr>
          <w:rFonts w:ascii="Times New Roman" w:hAnsi="Times New Roman" w:cs="Times New Roman"/>
          <w:bCs/>
          <w:sz w:val="28"/>
          <w:szCs w:val="28"/>
        </w:rPr>
      </w:pPr>
    </w:p>
    <w:p w14:paraId="4DE257BA" w14:textId="77777777" w:rsidR="005D004C" w:rsidRDefault="005D004C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7F4C49C4" w14:textId="77777777" w:rsidR="005D004C" w:rsidRDefault="005D004C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2CB6E42F" w14:textId="77777777" w:rsidR="005D004C" w:rsidRDefault="00A74137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СТРАТЕГИЯ</w:t>
      </w:r>
    </w:p>
    <w:p w14:paraId="7F5C9BD6" w14:textId="77777777" w:rsidR="005D004C" w:rsidRDefault="005D00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36CDC" w14:textId="77777777" w:rsidR="005D004C" w:rsidRDefault="005D00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4012D" w14:textId="77777777" w:rsidR="005D004C" w:rsidRDefault="005D00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DD93E" w14:textId="77777777" w:rsidR="005D004C" w:rsidRDefault="00A7413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ЗА РАЗВИТИЕ НА ОУ „СВЕТИ КЛИМЕНТ ОХРИДСКИ“ </w:t>
      </w:r>
    </w:p>
    <w:p w14:paraId="3C73D459" w14:textId="4632AE77" w:rsidR="005D004C" w:rsidRDefault="00A7413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ГР. ДУПНИЦА ЗА ПЕРИОДА 202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Г. – 202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="00FB31B9">
        <w:rPr>
          <w:rFonts w:ascii="Times New Roman" w:hAnsi="Times New Roman" w:cs="Times New Roman"/>
          <w:b/>
          <w:bCs/>
          <w:sz w:val="24"/>
          <w:szCs w:val="24"/>
        </w:rPr>
        <w:t>г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2A63658" w14:textId="77777777" w:rsidR="005D004C" w:rsidRDefault="005D00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7FA9E7" w14:textId="77777777" w:rsidR="005D004C" w:rsidRDefault="005D004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5A5FE40" w14:textId="77777777" w:rsidR="005D004C" w:rsidRDefault="005D004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C17B67D" w14:textId="77777777" w:rsidR="005D004C" w:rsidRDefault="005D004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4C0C00F" w14:textId="77777777" w:rsidR="005D004C" w:rsidRDefault="005D004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194F9F5" w14:textId="0A507236" w:rsidR="005D004C" w:rsidRDefault="00A927ED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Одобрена и п</w:t>
      </w:r>
      <w:r w:rsidR="00A74137">
        <w:rPr>
          <w:rFonts w:ascii="Times New Roman" w:hAnsi="Times New Roman" w:cs="Times New Roman"/>
          <w:b/>
          <w:bCs/>
          <w:sz w:val="28"/>
          <w:szCs w:val="28"/>
        </w:rPr>
        <w:t xml:space="preserve">риета с </w:t>
      </w:r>
      <w:r w:rsidR="00BB0F3B"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  <w:r w:rsidR="00103266">
        <w:rPr>
          <w:rFonts w:ascii="Times New Roman" w:hAnsi="Times New Roman" w:cs="Times New Roman"/>
          <w:b/>
          <w:bCs/>
          <w:sz w:val="28"/>
          <w:szCs w:val="28"/>
        </w:rPr>
        <w:t xml:space="preserve"> № 16 / 02.09.</w:t>
      </w:r>
      <w:r w:rsidR="00A74137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CE01F6"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  <w:r w:rsidR="001032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74137">
        <w:rPr>
          <w:rFonts w:ascii="Times New Roman" w:hAnsi="Times New Roman" w:cs="Times New Roman"/>
          <w:b/>
          <w:bCs/>
          <w:sz w:val="28"/>
          <w:szCs w:val="28"/>
        </w:rPr>
        <w:t>г. на педагогическия съвет</w:t>
      </w:r>
    </w:p>
    <w:p w14:paraId="5B46052B" w14:textId="3457A0A5" w:rsidR="005D004C" w:rsidRDefault="00A7413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Одобрена с </w:t>
      </w:r>
      <w:r w:rsidR="00BB0F3B">
        <w:rPr>
          <w:rFonts w:ascii="Times New Roman" w:hAnsi="Times New Roman" w:cs="Times New Roman"/>
          <w:b/>
          <w:bCs/>
          <w:sz w:val="28"/>
          <w:szCs w:val="28"/>
        </w:rPr>
        <w:t>Протокол</w:t>
      </w:r>
      <w:r w:rsidR="00F751C3">
        <w:rPr>
          <w:rFonts w:ascii="Times New Roman" w:hAnsi="Times New Roman" w:cs="Times New Roman"/>
          <w:b/>
          <w:bCs/>
          <w:sz w:val="28"/>
          <w:szCs w:val="28"/>
        </w:rPr>
        <w:t xml:space="preserve"> № 6 / 04.09.</w:t>
      </w: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CE01F6"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  <w:r w:rsidR="00103266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</w:t>
      </w:r>
      <w:r w:rsidR="004E435A">
        <w:rPr>
          <w:rFonts w:ascii="Times New Roman" w:hAnsi="Times New Roman" w:cs="Times New Roman"/>
          <w:b/>
          <w:bCs/>
          <w:sz w:val="28"/>
          <w:szCs w:val="28"/>
        </w:rPr>
        <w:t>обществения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съвет </w:t>
      </w:r>
    </w:p>
    <w:p w14:paraId="2841224E" w14:textId="357E7BF1" w:rsidR="005D004C" w:rsidRDefault="00A7413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Утвърдена със </w:t>
      </w:r>
      <w:r w:rsidR="00BB0F3B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03266">
        <w:rPr>
          <w:rFonts w:ascii="Times New Roman" w:hAnsi="Times New Roman" w:cs="Times New Roman"/>
          <w:b/>
          <w:bCs/>
          <w:sz w:val="28"/>
          <w:szCs w:val="28"/>
        </w:rPr>
        <w:t>аповед № 740 / 03.09.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CE01F6"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>г. на Директора</w:t>
      </w:r>
    </w:p>
    <w:p w14:paraId="65CDE273" w14:textId="7E61B84D" w:rsidR="005D004C" w:rsidRDefault="005D004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5E867E0" w14:textId="77777777" w:rsidR="00DB3F9C" w:rsidRDefault="00DB3F9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67546FF" w14:textId="77777777" w:rsidR="005D004C" w:rsidRDefault="005D004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2F21BB0" w14:textId="74CDAC35" w:rsidR="005D004C" w:rsidRDefault="00A74137">
      <w:pPr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Настоящата стратегия за развитие 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ОУ  „Свети Климент Охридски“ гр. Дупница </w:t>
      </w:r>
      <w:r>
        <w:rPr>
          <w:rFonts w:ascii="Times New Roman" w:hAnsi="Times New Roman" w:cs="Times New Roman"/>
          <w:sz w:val="24"/>
          <w:szCs w:val="24"/>
        </w:rPr>
        <w:t xml:space="preserve">за периода </w:t>
      </w: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година очертава в дългосрочен план пътя и насоките за развитие, основните тенденции, цели, задачи и приоритети в дейността на училищната институция, както и ресурсите, с които училището ще постигне нейното изпълнение. Самата стратегия е резултат от осъзната в училищната общност необходимост от промяна и превръщането на училището в организатор, създаващ условия за личностно развитие на учениците чрез формиране на ключови компетентности и способности за самостоятелно усвояване на знания. </w:t>
      </w:r>
    </w:p>
    <w:p w14:paraId="2D1D06FB" w14:textId="77777777" w:rsidR="005D004C" w:rsidRDefault="00A74137">
      <w:pPr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реализирането си стратегията ще отговори на очакванията на всички участници в образователния процес: </w:t>
      </w:r>
    </w:p>
    <w:p w14:paraId="4DA18F11" w14:textId="77777777" w:rsidR="005D004C" w:rsidRDefault="00A74137">
      <w:pPr>
        <w:pStyle w:val="affff9"/>
        <w:numPr>
          <w:ilvl w:val="0"/>
          <w:numId w:val="40"/>
        </w:numPr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учениците</w:t>
      </w:r>
      <w:r>
        <w:rPr>
          <w:rFonts w:ascii="Times New Roman" w:hAnsi="Times New Roman" w:cs="Times New Roman"/>
          <w:sz w:val="24"/>
          <w:szCs w:val="24"/>
        </w:rPr>
        <w:t xml:space="preserve"> – създаване на оптимални условия за обучение, възпитание и развитие на всеки ученик съобразно индивидуалните му способности и потребности чрез изграждане на образователно пространство, в което всеки ученик да намери себе си, да почувства и съпреживее ситуация на успех в процеса на своето обучение; </w:t>
      </w:r>
    </w:p>
    <w:p w14:paraId="49FA6EBE" w14:textId="77777777" w:rsidR="005D004C" w:rsidRDefault="00A74137">
      <w:pPr>
        <w:pStyle w:val="affff9"/>
        <w:numPr>
          <w:ilvl w:val="0"/>
          <w:numId w:val="40"/>
        </w:numPr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родителите</w:t>
      </w:r>
      <w:r>
        <w:rPr>
          <w:rFonts w:ascii="Times New Roman" w:hAnsi="Times New Roman" w:cs="Times New Roman"/>
          <w:sz w:val="24"/>
          <w:szCs w:val="24"/>
        </w:rPr>
        <w:t xml:space="preserve"> – удовлетворяване на очакванията за съвременна организация на образователния процес и постигане на по-високо качество и резултати от училищното образование; </w:t>
      </w:r>
    </w:p>
    <w:p w14:paraId="27775A9F" w14:textId="77777777" w:rsidR="005D004C" w:rsidRDefault="00A74137">
      <w:pPr>
        <w:pStyle w:val="affff9"/>
        <w:numPr>
          <w:ilvl w:val="0"/>
          <w:numId w:val="40"/>
        </w:numPr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обществото и пазара на труда</w:t>
      </w:r>
      <w:r>
        <w:rPr>
          <w:rFonts w:ascii="Times New Roman" w:hAnsi="Times New Roman" w:cs="Times New Roman"/>
          <w:sz w:val="24"/>
          <w:szCs w:val="24"/>
        </w:rPr>
        <w:t xml:space="preserve"> – изграждане у учениците на социално-значими жизнени ценности, професионално-личностни компетенции, които да отговарят на потребностите на обществото; </w:t>
      </w:r>
    </w:p>
    <w:p w14:paraId="28DC594F" w14:textId="77777777" w:rsidR="005D004C" w:rsidRDefault="00A74137">
      <w:pPr>
        <w:pStyle w:val="affff9"/>
        <w:numPr>
          <w:ilvl w:val="0"/>
          <w:numId w:val="40"/>
        </w:numPr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педагогическите специалисти</w:t>
      </w:r>
      <w:r>
        <w:rPr>
          <w:rFonts w:ascii="Times New Roman" w:hAnsi="Times New Roman" w:cs="Times New Roman"/>
          <w:sz w:val="24"/>
          <w:szCs w:val="24"/>
        </w:rPr>
        <w:t xml:space="preserve"> – формиране у учениците на нагласа за непрекъснато образование,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саморазвитие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самореализация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5AF37B" w14:textId="77777777" w:rsidR="005D004C" w:rsidRDefault="005D004C">
      <w:pPr>
        <w:pStyle w:val="affff9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3B8FF9" w14:textId="77777777" w:rsidR="005D004C" w:rsidRDefault="00A74137">
      <w:pPr>
        <w:pStyle w:val="affff9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Стратегията за развитие на училището се основава на приоритетите, целите и стандартите, заложени в следните документи:</w:t>
      </w:r>
    </w:p>
    <w:p w14:paraId="3C0F1893" w14:textId="77777777" w:rsidR="005D004C" w:rsidRDefault="00A74137">
      <w:pPr>
        <w:pStyle w:val="affff9"/>
        <w:ind w:left="-284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Нормативни основания за разработване на стратегия за развитие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 институцията </w:t>
      </w:r>
    </w:p>
    <w:p w14:paraId="2A2EA66E" w14:textId="77777777" w:rsidR="005D004C" w:rsidRDefault="00A74137">
      <w:pPr>
        <w:pStyle w:val="affff9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1. </w:t>
      </w:r>
      <w:r>
        <w:rPr>
          <w:rFonts w:ascii="Times New Roman" w:hAnsi="Times New Roman" w:cs="Times New Roman"/>
          <w:b/>
          <w:sz w:val="24"/>
          <w:szCs w:val="24"/>
        </w:rPr>
        <w:t>Правна рамка на ЕС</w:t>
      </w:r>
    </w:p>
    <w:p w14:paraId="5AB39A6F" w14:textId="77777777" w:rsidR="005D004C" w:rsidRDefault="00A74137">
      <w:pPr>
        <w:numPr>
          <w:ilvl w:val="1"/>
          <w:numId w:val="41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Препоръка на Европейския парламент и Съвета от 12.02.2001 г. за европейско сътрудничество при оценяване качеството на училищното образование;</w:t>
      </w:r>
    </w:p>
    <w:p w14:paraId="37387150" w14:textId="77777777" w:rsidR="005D004C" w:rsidRDefault="00A74137">
      <w:pPr>
        <w:numPr>
          <w:ilvl w:val="1"/>
          <w:numId w:val="41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Препоръка на Европейския парламент и Съвета от 18.06.2009 г. за приемане на Европейска референтна рамка за осигуряване на качеството в професионалното образование и обучение.</w:t>
      </w:r>
    </w:p>
    <w:p w14:paraId="0B5FCD80" w14:textId="77777777" w:rsidR="005D004C" w:rsidRDefault="00A74137">
      <w:pPr>
        <w:numPr>
          <w:ilvl w:val="1"/>
          <w:numId w:val="41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Европейската референтна рамка за ключовите компетентности за учене през целия живот.</w:t>
      </w:r>
    </w:p>
    <w:p w14:paraId="755B6D41" w14:textId="77777777" w:rsidR="005D004C" w:rsidRDefault="00A74137">
      <w:pPr>
        <w:numPr>
          <w:ilvl w:val="1"/>
          <w:numId w:val="41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Програма „Образование“ 2021-2027 с европейско финансиране.</w:t>
      </w:r>
    </w:p>
    <w:p w14:paraId="4F7B5AF0" w14:textId="77777777" w:rsidR="005D004C" w:rsidRDefault="00A7413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>Национална правна рамка</w:t>
      </w:r>
    </w:p>
    <w:p w14:paraId="4A5C7AA2" w14:textId="77777777" w:rsidR="005D004C" w:rsidRDefault="00A74137">
      <w:p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Стратегията е  съобразена с редица национални стратегически документи:</w:t>
      </w:r>
    </w:p>
    <w:p w14:paraId="58D983B3" w14:textId="77777777" w:rsidR="005D004C" w:rsidRDefault="00A74137">
      <w:pPr>
        <w:numPr>
          <w:ilvl w:val="0"/>
          <w:numId w:val="42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Национална програма за развитие „България 2030“;</w:t>
      </w:r>
    </w:p>
    <w:p w14:paraId="2B9E449E" w14:textId="77777777" w:rsidR="005D004C" w:rsidRDefault="00A74137">
      <w:pPr>
        <w:numPr>
          <w:ilvl w:val="0"/>
          <w:numId w:val="42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Стратегическа рамка за развитие на образованието, обучението и ученето в Република България (2021 – 2030);</w:t>
      </w:r>
    </w:p>
    <w:p w14:paraId="71BB2C06" w14:textId="77777777" w:rsidR="005D004C" w:rsidRDefault="00A74137">
      <w:pPr>
        <w:numPr>
          <w:ilvl w:val="0"/>
          <w:numId w:val="42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Стратегия за възпитателната работа в образователните институции (2019   – 2030 г.)</w:t>
      </w:r>
    </w:p>
    <w:p w14:paraId="3494DF16" w14:textId="77777777" w:rsidR="005D004C" w:rsidRDefault="00A74137">
      <w:pPr>
        <w:numPr>
          <w:ilvl w:val="0"/>
          <w:numId w:val="42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Национална стратегия на Република България за равенство, приобщаване и участие на ромите (2021 – 2030);</w:t>
      </w:r>
    </w:p>
    <w:p w14:paraId="4E3F210A" w14:textId="77777777" w:rsidR="005D004C" w:rsidRDefault="00A74137">
      <w:pPr>
        <w:numPr>
          <w:ilvl w:val="0"/>
          <w:numId w:val="42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Национална стратегия за детето (2018 – 2030 г.);</w:t>
      </w:r>
    </w:p>
    <w:p w14:paraId="66E35280" w14:textId="77777777" w:rsidR="005D004C" w:rsidRDefault="00A74137">
      <w:pPr>
        <w:numPr>
          <w:ilvl w:val="0"/>
          <w:numId w:val="42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Секторна стратегия за безопасност на движението по пътищата (2021 – 2030);</w:t>
      </w:r>
    </w:p>
    <w:p w14:paraId="39E0D87C" w14:textId="77777777" w:rsidR="005D004C" w:rsidRDefault="00A74137">
      <w:pPr>
        <w:numPr>
          <w:ilvl w:val="0"/>
          <w:numId w:val="42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Национална програма за превенция на насилието и злоупотребата с деца 2023 – 2026, приета с Решение № 51 от 23.01.2023 г на Министерския съвет от 26.01.2023 г.;</w:t>
      </w:r>
    </w:p>
    <w:p w14:paraId="01DDDAAD" w14:textId="77777777" w:rsidR="005D004C" w:rsidRDefault="00A74137">
      <w:pPr>
        <w:numPr>
          <w:ilvl w:val="0"/>
          <w:numId w:val="42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Национална програма за закрила на  детето (2019 г.);</w:t>
      </w:r>
    </w:p>
    <w:p w14:paraId="371AD938" w14:textId="77777777" w:rsidR="005D004C" w:rsidRDefault="00A74137">
      <w:pPr>
        <w:numPr>
          <w:ilvl w:val="0"/>
          <w:numId w:val="42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Национален план за възстановяване и устойчивост на Република България;</w:t>
      </w:r>
    </w:p>
    <w:p w14:paraId="1C0BFFEE" w14:textId="77777777" w:rsidR="005D004C" w:rsidRDefault="00A74137">
      <w:pPr>
        <w:numPr>
          <w:ilvl w:val="0"/>
          <w:numId w:val="42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Национална квалификационна рамка на Република България;</w:t>
      </w:r>
    </w:p>
    <w:p w14:paraId="13661BFD" w14:textId="77777777" w:rsidR="005D004C" w:rsidRDefault="00A74137">
      <w:pPr>
        <w:numPr>
          <w:ilvl w:val="0"/>
          <w:numId w:val="42"/>
        </w:numPr>
        <w:spacing w:after="100" w:afterAutospacing="1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Национални програми за развитие на образованието;</w:t>
      </w:r>
    </w:p>
    <w:p w14:paraId="4F4C7A2C" w14:textId="77777777" w:rsidR="005D004C" w:rsidRDefault="00A74137">
      <w:pPr>
        <w:numPr>
          <w:ilvl w:val="0"/>
          <w:numId w:val="42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 за предучилищното и училищно образование (ЗПУО).</w:t>
      </w:r>
    </w:p>
    <w:p w14:paraId="43F7CBD7" w14:textId="77777777" w:rsidR="005D004C" w:rsidRDefault="00A74137">
      <w:pPr>
        <w:numPr>
          <w:ilvl w:val="0"/>
          <w:numId w:val="42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Държавни образователни стандарти</w:t>
      </w:r>
    </w:p>
    <w:p w14:paraId="1453D97D" w14:textId="77777777" w:rsidR="005D004C" w:rsidRDefault="00A74137">
      <w:pPr>
        <w:numPr>
          <w:ilvl w:val="0"/>
          <w:numId w:val="42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Областната стратегия за развитие на област ...............;</w:t>
      </w:r>
    </w:p>
    <w:p w14:paraId="6FCB56D7" w14:textId="77777777" w:rsidR="005D004C" w:rsidRDefault="00A74137">
      <w:pPr>
        <w:numPr>
          <w:ilvl w:val="0"/>
          <w:numId w:val="42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Областна стратегия за подкрепа за личностно развитие на децата и учениците;</w:t>
      </w:r>
    </w:p>
    <w:p w14:paraId="66CF6C6A" w14:textId="77777777" w:rsidR="005D004C" w:rsidRDefault="00A74137">
      <w:pPr>
        <w:numPr>
          <w:ilvl w:val="0"/>
          <w:numId w:val="42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Общинска стратегия за развитие на образованието;</w:t>
      </w:r>
    </w:p>
    <w:p w14:paraId="3E7F1784" w14:textId="77777777" w:rsidR="005D004C" w:rsidRDefault="00A74137">
      <w:pPr>
        <w:numPr>
          <w:ilvl w:val="0"/>
          <w:numId w:val="42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Общинска стратегия за личностно развитие на децата и учениците и др.</w:t>
      </w:r>
    </w:p>
    <w:p w14:paraId="2CB60A35" w14:textId="77777777" w:rsidR="005D004C" w:rsidRDefault="005D004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B25244" w14:textId="77777777" w:rsidR="005D004C" w:rsidRDefault="00A74137">
      <w:pPr>
        <w:spacing w:after="0"/>
        <w:ind w:left="851" w:hanging="425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2.2.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Стратегията за развитие на училището е разработена в съответствие с изискванията на:</w:t>
      </w:r>
    </w:p>
    <w:p w14:paraId="7A0AF1B0" w14:textId="77777777" w:rsidR="005D004C" w:rsidRDefault="00A74137">
      <w:pPr>
        <w:numPr>
          <w:ilvl w:val="1"/>
          <w:numId w:val="43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 за предучилищното и училищното образование</w:t>
      </w:r>
    </w:p>
    <w:p w14:paraId="10E6D7DD" w14:textId="77777777" w:rsidR="005D004C" w:rsidRDefault="00A74137">
      <w:pPr>
        <w:numPr>
          <w:ilvl w:val="1"/>
          <w:numId w:val="43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 за професионалното образование и обучение</w:t>
      </w:r>
    </w:p>
    <w:p w14:paraId="02F3F48F" w14:textId="77777777" w:rsidR="005D004C" w:rsidRDefault="00A74137">
      <w:pPr>
        <w:numPr>
          <w:ilvl w:val="1"/>
          <w:numId w:val="43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Закона за </w:t>
      </w:r>
      <w:r>
        <w:rPr>
          <w:rFonts w:ascii="Times New Roman" w:eastAsia="Times New Roman" w:hAnsi="Times New Roman" w:cs="Times New Roman"/>
          <w:sz w:val="24"/>
          <w:szCs w:val="24"/>
        </w:rPr>
        <w:t>закрила на детето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63F9B90F" w14:textId="77777777" w:rsidR="005D004C" w:rsidRDefault="00A74137">
      <w:pPr>
        <w:numPr>
          <w:ilvl w:val="1"/>
          <w:numId w:val="43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36334294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Закон за защита на </w:t>
      </w:r>
      <w:r>
        <w:rPr>
          <w:rFonts w:ascii="Times New Roman" w:eastAsia="Times New Roman" w:hAnsi="Times New Roman" w:cs="Times New Roman"/>
          <w:sz w:val="24"/>
          <w:szCs w:val="24"/>
        </w:rPr>
        <w:t>личните данни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7E3D6D9B" w14:textId="77777777" w:rsidR="005D004C" w:rsidRDefault="00A74137">
      <w:pPr>
        <w:numPr>
          <w:ilvl w:val="1"/>
          <w:numId w:val="43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Закона за защита от дискриминации;</w:t>
      </w:r>
    </w:p>
    <w:p w14:paraId="15A2DF81" w14:textId="77777777" w:rsidR="005D004C" w:rsidRDefault="00A74137">
      <w:pPr>
        <w:numPr>
          <w:ilvl w:val="1"/>
          <w:numId w:val="43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Закон за </w:t>
      </w:r>
      <w:r>
        <w:rPr>
          <w:rFonts w:ascii="Times New Roman" w:eastAsia="Times New Roman" w:hAnsi="Times New Roman" w:cs="Times New Roman"/>
          <w:sz w:val="24"/>
          <w:szCs w:val="24"/>
        </w:rPr>
        <w:t>семейните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помощи за </w:t>
      </w:r>
      <w:r>
        <w:rPr>
          <w:rFonts w:ascii="Times New Roman" w:eastAsia="Times New Roman" w:hAnsi="Times New Roman" w:cs="Times New Roman"/>
          <w:sz w:val="24"/>
          <w:szCs w:val="24"/>
        </w:rPr>
        <w:t>деца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246505A5" w14:textId="77777777" w:rsidR="005D004C" w:rsidRDefault="00A74137">
      <w:pPr>
        <w:numPr>
          <w:ilvl w:val="1"/>
          <w:numId w:val="43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Закон за </w:t>
      </w:r>
      <w:r>
        <w:rPr>
          <w:rFonts w:ascii="Times New Roman" w:eastAsia="Times New Roman" w:hAnsi="Times New Roman" w:cs="Times New Roman"/>
          <w:sz w:val="24"/>
          <w:szCs w:val="24"/>
        </w:rPr>
        <w:t>здравословни и безопасни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условия на труд;</w:t>
      </w:r>
    </w:p>
    <w:bookmarkEnd w:id="0"/>
    <w:p w14:paraId="5296641B" w14:textId="77777777" w:rsidR="005D004C" w:rsidRDefault="00A74137">
      <w:pPr>
        <w:numPr>
          <w:ilvl w:val="1"/>
          <w:numId w:val="43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Държавните образователни стандарти;</w:t>
      </w:r>
    </w:p>
    <w:p w14:paraId="6E8B3F7D" w14:textId="77777777" w:rsidR="005D004C" w:rsidRDefault="00A74137">
      <w:pPr>
        <w:numPr>
          <w:ilvl w:val="1"/>
          <w:numId w:val="43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36334240"/>
      <w:r>
        <w:rPr>
          <w:rFonts w:ascii="Times New Roman" w:hAnsi="Times New Roman" w:cs="Times New Roman"/>
          <w:sz w:val="24"/>
          <w:szCs w:val="24"/>
        </w:rPr>
        <w:t>Колективен трудов договор в системата на предучилищното и училищното образование;</w:t>
      </w:r>
    </w:p>
    <w:p w14:paraId="6F0F9CE3" w14:textId="77777777" w:rsidR="005D004C" w:rsidRDefault="00A74137">
      <w:pPr>
        <w:numPr>
          <w:ilvl w:val="1"/>
          <w:numId w:val="43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възраст;</w:t>
      </w:r>
    </w:p>
    <w:p w14:paraId="4502A1AE" w14:textId="77777777" w:rsidR="005D004C" w:rsidRDefault="00A74137">
      <w:pPr>
        <w:numPr>
          <w:ilvl w:val="1"/>
          <w:numId w:val="43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Механизъм за противодействие на тормоза и насилието в институциите в системата на предучилищното и училищното образование и др.</w:t>
      </w:r>
    </w:p>
    <w:bookmarkEnd w:id="1"/>
    <w:p w14:paraId="11017BBC" w14:textId="77777777" w:rsidR="005D004C" w:rsidRDefault="00A74137">
      <w:pPr>
        <w:pStyle w:val="Default"/>
        <w:jc w:val="both"/>
      </w:pPr>
      <w:r>
        <w:t xml:space="preserve">Настоящата Стратегия за развитие на </w:t>
      </w:r>
      <w:r>
        <w:rPr>
          <w:b/>
          <w:bCs/>
        </w:rPr>
        <w:t>ОУ „Св. Климент Охридски“, гр. Дупница</w:t>
      </w:r>
      <w:r>
        <w:rPr>
          <w:color w:val="auto"/>
        </w:rPr>
        <w:t xml:space="preserve"> </w:t>
      </w:r>
      <w:r>
        <w:t>е разработена на основание чл. 263, ал.1, т.1, ал. 3, 4 и 6 от Закона за предучилищното и училищното образование (ЗПУО) и чл. 7, ал. 1 от Закона за финансовото управление и контрол в публичния сектор (</w:t>
      </w:r>
      <w:r>
        <w:rPr>
          <w:color w:val="auto"/>
        </w:rPr>
        <w:t xml:space="preserve">ЗФУКПС). </w:t>
      </w:r>
    </w:p>
    <w:p w14:paraId="00F4A7E1" w14:textId="77777777" w:rsidR="005D004C" w:rsidRDefault="00A74137">
      <w:pPr>
        <w:pStyle w:val="Default"/>
        <w:spacing w:before="120"/>
        <w:ind w:firstLine="426"/>
        <w:jc w:val="both"/>
      </w:pPr>
      <w:r>
        <w:t>Стратегията за развитие обхваща петгодишен период от 2021 до 2025 учебни години, като се актуализира при необходимост. Към Стратегията за развитие на училището ежегодно се прилага план за действие и финансиране, а резултатите от изпълнението се отчитат в края на всяка учебна година.</w:t>
      </w:r>
    </w:p>
    <w:p w14:paraId="44D90847" w14:textId="77777777" w:rsidR="005D004C" w:rsidRDefault="00A74137">
      <w:pPr>
        <w:pStyle w:val="Default"/>
        <w:spacing w:before="120"/>
        <w:ind w:firstLine="426"/>
        <w:jc w:val="both"/>
        <w:rPr>
          <w:iCs/>
          <w:color w:val="auto"/>
        </w:rPr>
      </w:pPr>
      <w:r>
        <w:t xml:space="preserve">Стратегията за развитие на училището </w:t>
      </w:r>
      <w:r>
        <w:rPr>
          <w:iCs/>
          <w:color w:val="auto"/>
        </w:rPr>
        <w:t>е одобрена от Обществения съвет на училището (чл. 269, ал. 1, т. 1 от ЗПУО).</w:t>
      </w:r>
    </w:p>
    <w:p w14:paraId="551F65B5" w14:textId="77777777" w:rsidR="005D004C" w:rsidRDefault="005D00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8DB4DC" w14:textId="77777777" w:rsidR="005D004C" w:rsidRDefault="00A7413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I.</w:t>
      </w:r>
      <w:r>
        <w:rPr>
          <w:rFonts w:ascii="Times New Roman" w:hAnsi="Times New Roman" w:cs="Times New Roman"/>
          <w:b/>
          <w:bCs/>
          <w:sz w:val="24"/>
          <w:szCs w:val="24"/>
        </w:rPr>
        <w:t>ВЪВЕДЕНИЕ</w:t>
      </w:r>
    </w:p>
    <w:p w14:paraId="4760292C" w14:textId="77777777" w:rsidR="005D004C" w:rsidRDefault="00A74137">
      <w:pPr>
        <w:pStyle w:val="afff5"/>
        <w:jc w:val="both"/>
      </w:pPr>
      <w:r>
        <w:t> </w:t>
      </w:r>
      <w:r>
        <w:rPr>
          <w:b/>
          <w:bCs/>
        </w:rPr>
        <w:t>1. История</w:t>
      </w:r>
      <w:r>
        <w:t xml:space="preserve"> </w:t>
      </w:r>
    </w:p>
    <w:p w14:paraId="4F18613D" w14:textId="77777777" w:rsidR="005D004C" w:rsidRDefault="00A74137">
      <w:pPr>
        <w:pStyle w:val="afff5"/>
        <w:ind w:firstLine="708"/>
        <w:jc w:val="both"/>
      </w:pPr>
      <w:r>
        <w:t>ОУ „Св. Климент Охридски“ отваря врати на 15 септември 1978 година</w:t>
      </w:r>
      <w:r>
        <w:rPr>
          <w:lang w:val="en-US"/>
        </w:rPr>
        <w:t>.</w:t>
      </w:r>
      <w:r>
        <w:t xml:space="preserve">  Училището в началото е разполагало с 32 класни стаи и кабинети, физкултурен корпус със закрит плувен басейн и физкултурен салон, работилници по трудово обучение, библиотека с над 7000 тома книги и модерна столова с 252 места.</w:t>
      </w:r>
    </w:p>
    <w:p w14:paraId="75573C58" w14:textId="77777777" w:rsidR="005D004C" w:rsidRDefault="00A74137">
      <w:pPr>
        <w:pStyle w:val="afff5"/>
        <w:jc w:val="both"/>
      </w:pPr>
      <w:r>
        <w:t xml:space="preserve">      През периода 1980-1984 година училището е базово при положение на новата учебна програма 1-3 клас. За обмяна на добрия педагогически опит са установени контакти с ОУ ,,Св. Климент Охридски“- гр. Сандански. За постигнати много добри резултати в учебно възпитателната работа училището е многократно награждавано с парични награди и грамоти. Като базово училище, по приложение на новата програма и приема на шестгодишните деца, е било посетено през септември 1984г. и октомври 1895г.  от две групи учители от страната на изгряващото  слънце - Япония. </w:t>
      </w:r>
    </w:p>
    <w:p w14:paraId="2EB2FE58" w14:textId="77777777" w:rsidR="005D004C" w:rsidRDefault="00A74137">
      <w:pPr>
        <w:pStyle w:val="afff5"/>
        <w:jc w:val="both"/>
      </w:pPr>
      <w:r>
        <w:t xml:space="preserve">       През 1992 год.  училището е преименувано от  ОУ,, Георги </w:t>
      </w:r>
      <w:proofErr w:type="spellStart"/>
      <w:r>
        <w:t>Муструков</w:t>
      </w:r>
      <w:proofErr w:type="spellEnd"/>
      <w:r>
        <w:t>“ в ОУ,, Св. Климент Охридски“, а от  06 август 2017 год.  училището е преобразувано в СУ,, Св. Климент Охридски“ гр. Дупница. От началото на учебната 2021/2022 училището отново става ОУ "Св. Климент Охридски".</w:t>
      </w:r>
    </w:p>
    <w:p w14:paraId="23D451E8" w14:textId="77777777" w:rsidR="005D004C" w:rsidRDefault="00A74137">
      <w:pPr>
        <w:pStyle w:val="afff5"/>
        <w:jc w:val="both"/>
      </w:pPr>
      <w:r>
        <w:t>От създаването си до сега, училището работи  в условия на тежка и постоянно променяща се социално икономическа и демографска среда, но благодарение на упорития труд на екипа успява да се наложи като едно от успешните училища в град Дупница.</w:t>
      </w:r>
    </w:p>
    <w:p w14:paraId="23570641" w14:textId="77777777" w:rsidR="005D004C" w:rsidRDefault="005D00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979E57" w14:textId="77777777" w:rsidR="005D004C" w:rsidRDefault="00A74137">
      <w:pPr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Анализ и оценка на актуалното състояние на училището и условията, при които      функционира</w:t>
      </w:r>
    </w:p>
    <w:p w14:paraId="3FA24852" w14:textId="77777777" w:rsidR="005D004C" w:rsidRDefault="00A74137">
      <w:pPr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ОУ „Свети Климент Охридски“ гр. Дупница  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общинско средищно училище. </w:t>
      </w:r>
    </w:p>
    <w:p w14:paraId="4FBD4E06" w14:textId="77777777" w:rsidR="005D004C" w:rsidRDefault="00A74137">
      <w:pPr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Броят на учениците в дневна форма е:</w:t>
      </w:r>
    </w:p>
    <w:p w14:paraId="2C672D06" w14:textId="77777777" w:rsidR="005D004C" w:rsidRDefault="00A74137">
      <w:pPr>
        <w:pStyle w:val="affff9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учебна година /2020-2021г./ -  225, разпределени в 10 паралелки</w:t>
      </w:r>
    </w:p>
    <w:p w14:paraId="0D3707CA" w14:textId="77777777" w:rsidR="005D004C" w:rsidRDefault="00A74137">
      <w:pPr>
        <w:pStyle w:val="affff9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учебната 2021/2022г. -  209, разпределени в 10 паралелки.</w:t>
      </w:r>
    </w:p>
    <w:p w14:paraId="1332843C" w14:textId="7E7260FC" w:rsidR="005D004C" w:rsidRDefault="00A74137">
      <w:pPr>
        <w:pStyle w:val="affff9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учебната 2022/2023</w:t>
      </w:r>
      <w:r w:rsidR="00124F37">
        <w:rPr>
          <w:rFonts w:ascii="Times New Roman" w:hAnsi="Times New Roman" w:cs="Times New Roman"/>
          <w:sz w:val="24"/>
          <w:szCs w:val="24"/>
        </w:rPr>
        <w:t>г -</w:t>
      </w:r>
      <w:r>
        <w:rPr>
          <w:rFonts w:ascii="Times New Roman" w:hAnsi="Times New Roman" w:cs="Times New Roman"/>
          <w:sz w:val="24"/>
          <w:szCs w:val="24"/>
        </w:rPr>
        <w:t xml:space="preserve">  181, разпределени 10 паралелки</w:t>
      </w:r>
    </w:p>
    <w:p w14:paraId="1407BFF3" w14:textId="55AB6ED4" w:rsidR="005D004C" w:rsidRPr="00124F37" w:rsidRDefault="00A74137">
      <w:pPr>
        <w:pStyle w:val="affff9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учебната 2023/2024</w:t>
      </w:r>
      <w:r w:rsidR="00124F37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79B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04B8">
        <w:rPr>
          <w:rFonts w:ascii="Times New Roman" w:hAnsi="Times New Roman" w:cs="Times New Roman"/>
          <w:sz w:val="24"/>
          <w:szCs w:val="24"/>
        </w:rPr>
        <w:t>189</w:t>
      </w:r>
      <w:r w:rsidR="00CA79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разпределени в 10 паралелки</w:t>
      </w:r>
    </w:p>
    <w:p w14:paraId="52CC361C" w14:textId="4F4046DF" w:rsidR="00124F37" w:rsidRDefault="00124F37">
      <w:pPr>
        <w:pStyle w:val="affff9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учебната 2024/2025г. </w:t>
      </w:r>
      <w:r w:rsidR="00CA79BC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355604">
        <w:rPr>
          <w:rFonts w:ascii="Times New Roman" w:hAnsi="Times New Roman" w:cs="Times New Roman"/>
          <w:sz w:val="24"/>
          <w:szCs w:val="24"/>
          <w:lang w:val="en-US"/>
        </w:rPr>
        <w:t xml:space="preserve"> 221</w:t>
      </w:r>
      <w:r w:rsidR="00CA79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разпределени в 11 паралелки</w:t>
      </w:r>
    </w:p>
    <w:p w14:paraId="085B9211" w14:textId="77777777" w:rsidR="005D004C" w:rsidRDefault="00A74137">
      <w:pPr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училището е създадена добра система на организация на всички видове дейности, съгласуваност и отчетност на резултатите. Правилното планиране на образователната дейност, умелото ѝ осъществяване и контрол допринасят за усъвършенстване качеството на </w:t>
      </w:r>
      <w:r>
        <w:rPr>
          <w:rFonts w:ascii="Times New Roman" w:hAnsi="Times New Roman" w:cs="Times New Roman"/>
          <w:sz w:val="24"/>
          <w:szCs w:val="24"/>
        </w:rPr>
        <w:lastRenderedPageBreak/>
        <w:t>организацията, структурата и методиката на обучение в училище. Осигурен е транспорт за ученици, които живеят в близки села. Работата с родителите на учениците се осъществява по време на родителски срещи и индивидуални разговори с тях при възникнали проблеми. Класните ръководители осъществяват връзка с родителите на учениците и до голяма степен са запознати със семейната среда, в която те растат. С цел създаване на условия за активни и демократично функциониращи общности, създаден е Обществен съвет по чл. 265 ал.1 от ЗПУО. В училището активно работи и Родителски клуб. Педагогическите специалисти и учениците се включват в образователни, културни и социални инициативи, организирани на училищно, общинско, областно и национално ниво. Осъществяват се дейности, свързани както с образователната дейност, така и широк спектър от занимания по интереси. Училището работи по редица проекти и национални програми. Приоритет в дейността на училището е качественото обучение по всички учебни предмети и постигане на добри резултати на НВО в IV и VII клас. Средният резултат на училището от НВО в IV и VII клас за учебната 2020/2021, 2021/2022, 2022/2023 и 2023/2024 година, показва необходимост  от целенасочена подготовка на учещите се, съобразена с изпитния формат и изискванията за постигане на знания и умения от страна на ученика. Следва да се отчете и фактът, че липсва мотивацията за пълноценна съсредоточеност върху учебната работа.  Като цяло учениците имат добро ниво на общообразователна подготовка.</w:t>
      </w:r>
    </w:p>
    <w:p w14:paraId="3BFF3FE9" w14:textId="77777777" w:rsidR="005D004C" w:rsidRDefault="00A74137">
      <w:pPr>
        <w:pStyle w:val="aa"/>
        <w:ind w:firstLine="0"/>
        <w:rPr>
          <w:b/>
          <w:bCs w:val="0"/>
          <w:sz w:val="22"/>
          <w:szCs w:val="22"/>
        </w:rPr>
      </w:pPr>
      <w:r>
        <w:rPr>
          <w:b/>
          <w:bCs w:val="0"/>
          <w:sz w:val="22"/>
          <w:szCs w:val="22"/>
        </w:rPr>
        <w:t>2.1. Брой ученици и паралелки</w:t>
      </w:r>
    </w:p>
    <w:p w14:paraId="4A43AE27" w14:textId="77777777" w:rsidR="005D004C" w:rsidRDefault="00A74137">
      <w:pPr>
        <w:pStyle w:val="aa"/>
        <w:ind w:firstLine="0"/>
        <w:rPr>
          <w:b/>
          <w:i/>
          <w:iCs/>
          <w:sz w:val="22"/>
          <w:szCs w:val="22"/>
        </w:rPr>
      </w:pPr>
      <w:r>
        <w:rPr>
          <w:b/>
          <w:bCs w:val="0"/>
          <w:sz w:val="22"/>
          <w:szCs w:val="22"/>
        </w:rPr>
        <w:t>Брой паралелки/групи по класове</w:t>
      </w:r>
      <w:r>
        <w:rPr>
          <w:sz w:val="22"/>
          <w:szCs w:val="22"/>
        </w:rPr>
        <w:t xml:space="preserve"> </w:t>
      </w:r>
      <w:r>
        <w:rPr>
          <w:b/>
          <w:iCs/>
          <w:sz w:val="22"/>
          <w:szCs w:val="22"/>
        </w:rPr>
        <w:t>по години за отминалия период</w:t>
      </w:r>
    </w:p>
    <w:p w14:paraId="217CE636" w14:textId="77777777" w:rsidR="005D004C" w:rsidRDefault="005D004C">
      <w:pPr>
        <w:pStyle w:val="aa"/>
        <w:ind w:firstLine="0"/>
        <w:rPr>
          <w:sz w:val="22"/>
          <w:szCs w:val="22"/>
        </w:rPr>
      </w:pPr>
    </w:p>
    <w:tbl>
      <w:tblPr>
        <w:tblW w:w="678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55"/>
        <w:gridCol w:w="549"/>
        <w:gridCol w:w="426"/>
        <w:gridCol w:w="425"/>
        <w:gridCol w:w="425"/>
        <w:gridCol w:w="425"/>
        <w:gridCol w:w="426"/>
        <w:gridCol w:w="425"/>
        <w:gridCol w:w="425"/>
      </w:tblGrid>
      <w:tr w:rsidR="005D004C" w14:paraId="257A854B" w14:textId="77777777">
        <w:trPr>
          <w:cantSplit/>
          <w:trHeight w:val="1816"/>
          <w:tblHeader/>
          <w:jc w:val="center"/>
        </w:trPr>
        <w:tc>
          <w:tcPr>
            <w:tcW w:w="3255" w:type="dxa"/>
            <w:tcBorders>
              <w:right w:val="single" w:sz="4" w:space="0" w:color="auto"/>
              <w:tl2br w:val="single" w:sz="4" w:space="0" w:color="auto"/>
            </w:tcBorders>
            <w:shd w:val="clear" w:color="auto" w:fill="E7E6E6"/>
          </w:tcPr>
          <w:p w14:paraId="4F986980" w14:textId="77777777" w:rsidR="005D004C" w:rsidRDefault="00A74137">
            <w:pPr>
              <w:pStyle w:val="aa"/>
              <w:ind w:firstLine="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Брой паралелки/групи </w:t>
            </w:r>
          </w:p>
          <w:p w14:paraId="25144312" w14:textId="77777777" w:rsidR="005D004C" w:rsidRDefault="00A74137">
            <w:pPr>
              <w:pStyle w:val="aa"/>
              <w:ind w:firstLine="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 класове</w:t>
            </w:r>
          </w:p>
          <w:p w14:paraId="155DCEC7" w14:textId="77777777" w:rsidR="005D004C" w:rsidRDefault="005D004C">
            <w:pPr>
              <w:pStyle w:val="aa"/>
              <w:ind w:firstLine="0"/>
              <w:jc w:val="right"/>
              <w:rPr>
                <w:b/>
                <w:sz w:val="22"/>
                <w:szCs w:val="22"/>
              </w:rPr>
            </w:pPr>
          </w:p>
          <w:p w14:paraId="4AD25579" w14:textId="77777777" w:rsidR="005D004C" w:rsidRDefault="005D004C">
            <w:pPr>
              <w:pStyle w:val="aa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0225F11B" w14:textId="77777777" w:rsidR="005D004C" w:rsidRDefault="005D004C">
            <w:pPr>
              <w:pStyle w:val="aa"/>
              <w:ind w:firstLine="0"/>
              <w:jc w:val="left"/>
              <w:rPr>
                <w:b/>
                <w:sz w:val="22"/>
                <w:szCs w:val="22"/>
              </w:rPr>
            </w:pPr>
          </w:p>
          <w:p w14:paraId="049F4CBD" w14:textId="77777777" w:rsidR="005D004C" w:rsidRDefault="00A74137">
            <w:pPr>
              <w:pStyle w:val="aa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Учебна година</w:t>
            </w:r>
          </w:p>
        </w:tc>
        <w:tc>
          <w:tcPr>
            <w:tcW w:w="549" w:type="dxa"/>
            <w:tcBorders>
              <w:left w:val="single" w:sz="4" w:space="0" w:color="auto"/>
            </w:tcBorders>
            <w:shd w:val="clear" w:color="auto" w:fill="E7E6E6"/>
            <w:textDirection w:val="btLr"/>
          </w:tcPr>
          <w:p w14:paraId="6E4F9D6A" w14:textId="77777777" w:rsidR="005D004C" w:rsidRDefault="00A74137">
            <w:pPr>
              <w:pStyle w:val="aa"/>
              <w:spacing w:line="240" w:lineRule="auto"/>
              <w:ind w:left="113" w:right="113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Подготвителна група</w:t>
            </w:r>
          </w:p>
          <w:p w14:paraId="7F56E986" w14:textId="77777777" w:rsidR="005D004C" w:rsidRDefault="005D004C">
            <w:pPr>
              <w:pStyle w:val="aa"/>
              <w:ind w:left="113" w:right="113" w:firstLine="0"/>
              <w:jc w:val="center"/>
              <w:rPr>
                <w:b/>
                <w:sz w:val="22"/>
                <w:szCs w:val="22"/>
              </w:rPr>
            </w:pPr>
          </w:p>
          <w:p w14:paraId="4449BEAD" w14:textId="77777777" w:rsidR="005D004C" w:rsidRDefault="005D004C">
            <w:pPr>
              <w:pStyle w:val="aa"/>
              <w:ind w:left="113" w:right="113" w:firstLine="0"/>
              <w:jc w:val="center"/>
              <w:rPr>
                <w:b/>
                <w:sz w:val="22"/>
                <w:szCs w:val="22"/>
              </w:rPr>
            </w:pPr>
          </w:p>
          <w:p w14:paraId="5C24DC92" w14:textId="77777777" w:rsidR="005D004C" w:rsidRDefault="005D004C">
            <w:pPr>
              <w:pStyle w:val="aa"/>
              <w:ind w:left="113" w:right="113" w:firstLine="0"/>
              <w:jc w:val="center"/>
              <w:rPr>
                <w:b/>
                <w:sz w:val="22"/>
                <w:szCs w:val="22"/>
              </w:rPr>
            </w:pPr>
          </w:p>
          <w:p w14:paraId="0D2EB232" w14:textId="77777777" w:rsidR="005D004C" w:rsidRDefault="005D004C">
            <w:pPr>
              <w:pStyle w:val="aa"/>
              <w:ind w:left="113" w:right="113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E7E6E6"/>
            <w:textDirection w:val="btLr"/>
          </w:tcPr>
          <w:p w14:paraId="5376E3E2" w14:textId="77777777" w:rsidR="005D004C" w:rsidRDefault="00A74137">
            <w:pPr>
              <w:pStyle w:val="aa"/>
              <w:ind w:left="113" w:right="113" w:firstLine="0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  <w:shd w:val="clear" w:color="auto" w:fill="E7E6E6"/>
            <w:textDirection w:val="btLr"/>
          </w:tcPr>
          <w:p w14:paraId="13112607" w14:textId="77777777" w:rsidR="005D004C" w:rsidRDefault="00A74137">
            <w:pPr>
              <w:pStyle w:val="aa"/>
              <w:ind w:left="113" w:right="113" w:firstLine="0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  <w:shd w:val="clear" w:color="auto" w:fill="E7E6E6"/>
            <w:textDirection w:val="btLr"/>
          </w:tcPr>
          <w:p w14:paraId="13EC949E" w14:textId="77777777" w:rsidR="005D004C" w:rsidRDefault="00A74137">
            <w:pPr>
              <w:pStyle w:val="aa"/>
              <w:ind w:left="113" w:right="113" w:firstLine="0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en-US"/>
              </w:rPr>
              <w:t>III</w:t>
            </w:r>
          </w:p>
        </w:tc>
        <w:tc>
          <w:tcPr>
            <w:tcW w:w="425" w:type="dxa"/>
            <w:shd w:val="clear" w:color="auto" w:fill="E7E6E6"/>
            <w:textDirection w:val="btLr"/>
          </w:tcPr>
          <w:p w14:paraId="760E1C1B" w14:textId="77777777" w:rsidR="005D004C" w:rsidRDefault="00A74137">
            <w:pPr>
              <w:pStyle w:val="aa"/>
              <w:ind w:left="113" w:right="113" w:firstLine="0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en-US"/>
              </w:rPr>
              <w:t>IV</w:t>
            </w:r>
          </w:p>
        </w:tc>
        <w:tc>
          <w:tcPr>
            <w:tcW w:w="426" w:type="dxa"/>
            <w:shd w:val="clear" w:color="auto" w:fill="E7E6E6"/>
            <w:textDirection w:val="btLr"/>
          </w:tcPr>
          <w:p w14:paraId="1659262E" w14:textId="77777777" w:rsidR="005D004C" w:rsidRDefault="00A74137">
            <w:pPr>
              <w:pStyle w:val="aa"/>
              <w:ind w:left="113" w:right="113" w:firstLine="0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425" w:type="dxa"/>
            <w:shd w:val="clear" w:color="auto" w:fill="E7E6E6"/>
            <w:textDirection w:val="btLr"/>
          </w:tcPr>
          <w:p w14:paraId="751A7B9D" w14:textId="77777777" w:rsidR="005D004C" w:rsidRDefault="00A74137">
            <w:pPr>
              <w:pStyle w:val="aa"/>
              <w:ind w:left="113" w:right="113" w:firstLine="0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en-US"/>
              </w:rPr>
              <w:t>VI</w:t>
            </w:r>
          </w:p>
        </w:tc>
        <w:tc>
          <w:tcPr>
            <w:tcW w:w="425" w:type="dxa"/>
            <w:shd w:val="clear" w:color="auto" w:fill="E7E6E6"/>
            <w:textDirection w:val="btLr"/>
          </w:tcPr>
          <w:p w14:paraId="14052C20" w14:textId="77777777" w:rsidR="005D004C" w:rsidRDefault="00A74137">
            <w:pPr>
              <w:pStyle w:val="aa"/>
              <w:ind w:left="113" w:right="113" w:firstLine="0"/>
              <w:jc w:val="center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en-US"/>
              </w:rPr>
              <w:t>VII</w:t>
            </w:r>
          </w:p>
        </w:tc>
      </w:tr>
      <w:tr w:rsidR="005D004C" w14:paraId="7F70BF55" w14:textId="77777777">
        <w:trPr>
          <w:jc w:val="center"/>
        </w:trPr>
        <w:tc>
          <w:tcPr>
            <w:tcW w:w="3255" w:type="dxa"/>
            <w:tcBorders>
              <w:right w:val="single" w:sz="4" w:space="0" w:color="auto"/>
            </w:tcBorders>
            <w:shd w:val="clear" w:color="auto" w:fill="auto"/>
          </w:tcPr>
          <w:p w14:paraId="68585487" w14:textId="77777777" w:rsidR="005D004C" w:rsidRDefault="00A7413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2021/2022уч. г.</w:t>
            </w:r>
          </w:p>
        </w:tc>
        <w:tc>
          <w:tcPr>
            <w:tcW w:w="549" w:type="dxa"/>
            <w:tcBorders>
              <w:left w:val="single" w:sz="4" w:space="0" w:color="auto"/>
            </w:tcBorders>
            <w:shd w:val="clear" w:color="auto" w:fill="auto"/>
          </w:tcPr>
          <w:p w14:paraId="1FAFA76C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30B68EAF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668CAF1B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3E268F5A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685642CA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504D2A14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3B543448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14:paraId="28668107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D004C" w14:paraId="76B4ADB2" w14:textId="77777777">
        <w:trPr>
          <w:jc w:val="center"/>
        </w:trPr>
        <w:tc>
          <w:tcPr>
            <w:tcW w:w="3255" w:type="dxa"/>
            <w:tcBorders>
              <w:right w:val="single" w:sz="4" w:space="0" w:color="auto"/>
            </w:tcBorders>
            <w:shd w:val="clear" w:color="auto" w:fill="auto"/>
          </w:tcPr>
          <w:p w14:paraId="23691F42" w14:textId="77777777" w:rsidR="005D004C" w:rsidRDefault="00A7413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2022/2023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/>
              </w:rPr>
              <w:t>. г.</w:t>
            </w:r>
          </w:p>
        </w:tc>
        <w:tc>
          <w:tcPr>
            <w:tcW w:w="549" w:type="dxa"/>
            <w:tcBorders>
              <w:left w:val="single" w:sz="4" w:space="0" w:color="auto"/>
            </w:tcBorders>
            <w:shd w:val="clear" w:color="auto" w:fill="auto"/>
          </w:tcPr>
          <w:p w14:paraId="12E0F8BA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5BB2B190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14:paraId="7152D1C7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1146B1C9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601F3479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282CF899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6049DBF9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0C88C9DC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D004C" w14:paraId="6441BE0C" w14:textId="77777777">
        <w:trPr>
          <w:jc w:val="center"/>
        </w:trPr>
        <w:tc>
          <w:tcPr>
            <w:tcW w:w="3255" w:type="dxa"/>
            <w:tcBorders>
              <w:right w:val="single" w:sz="4" w:space="0" w:color="auto"/>
            </w:tcBorders>
            <w:shd w:val="clear" w:color="auto" w:fill="auto"/>
          </w:tcPr>
          <w:p w14:paraId="0C788F63" w14:textId="77777777" w:rsidR="005D004C" w:rsidRDefault="00A7413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2023/2024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/>
              </w:rPr>
              <w:t>. г.</w:t>
            </w:r>
          </w:p>
        </w:tc>
        <w:tc>
          <w:tcPr>
            <w:tcW w:w="549" w:type="dxa"/>
            <w:tcBorders>
              <w:left w:val="single" w:sz="4" w:space="0" w:color="auto"/>
            </w:tcBorders>
            <w:shd w:val="clear" w:color="auto" w:fill="auto"/>
          </w:tcPr>
          <w:p w14:paraId="0821770D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06E0D60A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14:paraId="7A7FE677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14:paraId="17B96336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3E1FCB62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64CA545A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4112F429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0F2D9F37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004C" w14:paraId="0E59492B" w14:textId="77777777">
        <w:trPr>
          <w:jc w:val="center"/>
        </w:trPr>
        <w:tc>
          <w:tcPr>
            <w:tcW w:w="3255" w:type="dxa"/>
            <w:tcBorders>
              <w:right w:val="single" w:sz="4" w:space="0" w:color="auto"/>
            </w:tcBorders>
            <w:shd w:val="clear" w:color="auto" w:fill="auto"/>
          </w:tcPr>
          <w:p w14:paraId="4924AD9F" w14:textId="77777777" w:rsidR="005D004C" w:rsidRDefault="00A7413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2024/2025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/>
              </w:rPr>
              <w:t>. г.</w:t>
            </w:r>
          </w:p>
        </w:tc>
        <w:tc>
          <w:tcPr>
            <w:tcW w:w="549" w:type="dxa"/>
            <w:tcBorders>
              <w:left w:val="single" w:sz="4" w:space="0" w:color="auto"/>
            </w:tcBorders>
            <w:shd w:val="clear" w:color="auto" w:fill="auto"/>
          </w:tcPr>
          <w:p w14:paraId="1F258FBF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7F0843D6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14:paraId="7B1F6472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14:paraId="7E5D656B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14:paraId="6008AB63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47A3D5FF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73557A17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3139B81F" w14:textId="77777777" w:rsidR="005D004C" w:rsidRDefault="00A74137">
            <w:pPr>
              <w:pStyle w:val="aa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14:paraId="1258AA2D" w14:textId="77777777" w:rsidR="005D004C" w:rsidRDefault="005D004C">
      <w:pPr>
        <w:pStyle w:val="aa"/>
        <w:ind w:firstLine="0"/>
        <w:rPr>
          <w:sz w:val="22"/>
          <w:szCs w:val="22"/>
        </w:rPr>
      </w:pPr>
    </w:p>
    <w:p w14:paraId="6E85329F" w14:textId="77777777" w:rsidR="005D004C" w:rsidRDefault="005D004C">
      <w:pPr>
        <w:pStyle w:val="aa"/>
        <w:ind w:firstLine="0"/>
        <w:rPr>
          <w:sz w:val="22"/>
          <w:szCs w:val="22"/>
        </w:rPr>
      </w:pPr>
    </w:p>
    <w:p w14:paraId="06F3F966" w14:textId="77777777" w:rsidR="005D004C" w:rsidRDefault="005D004C">
      <w:pPr>
        <w:pStyle w:val="aa"/>
        <w:ind w:firstLine="0"/>
        <w:rPr>
          <w:b/>
          <w:i/>
          <w:iCs/>
          <w:sz w:val="22"/>
          <w:szCs w:val="22"/>
        </w:rPr>
      </w:pPr>
    </w:p>
    <w:p w14:paraId="58B36671" w14:textId="77777777" w:rsidR="005D004C" w:rsidRDefault="00A74137">
      <w:pPr>
        <w:pStyle w:val="aa"/>
        <w:ind w:firstLine="0"/>
        <w:rPr>
          <w:b/>
          <w:bCs w:val="0"/>
          <w:sz w:val="22"/>
          <w:szCs w:val="22"/>
          <w:lang w:val="ru-RU"/>
        </w:rPr>
      </w:pPr>
      <w:r>
        <w:rPr>
          <w:b/>
          <w:bCs w:val="0"/>
          <w:sz w:val="22"/>
          <w:szCs w:val="22"/>
          <w:lang w:val="ru-RU"/>
        </w:rPr>
        <w:t xml:space="preserve">2.2. </w:t>
      </w:r>
      <w:proofErr w:type="spellStart"/>
      <w:r>
        <w:rPr>
          <w:b/>
          <w:bCs w:val="0"/>
          <w:sz w:val="22"/>
          <w:szCs w:val="22"/>
          <w:lang w:val="ru-RU"/>
        </w:rPr>
        <w:t>Брой</w:t>
      </w:r>
      <w:proofErr w:type="spellEnd"/>
      <w:r>
        <w:rPr>
          <w:b/>
          <w:bCs w:val="0"/>
          <w:sz w:val="22"/>
          <w:szCs w:val="22"/>
          <w:lang w:val="ru-RU"/>
        </w:rPr>
        <w:t xml:space="preserve"> педагогически и </w:t>
      </w:r>
      <w:proofErr w:type="spellStart"/>
      <w:r>
        <w:rPr>
          <w:b/>
          <w:bCs w:val="0"/>
          <w:sz w:val="22"/>
          <w:szCs w:val="22"/>
          <w:lang w:val="ru-RU"/>
        </w:rPr>
        <w:t>непедагогически</w:t>
      </w:r>
      <w:proofErr w:type="spellEnd"/>
      <w:r>
        <w:rPr>
          <w:b/>
          <w:bCs w:val="0"/>
          <w:sz w:val="22"/>
          <w:szCs w:val="22"/>
          <w:lang w:val="ru-RU"/>
        </w:rPr>
        <w:t xml:space="preserve"> персонал за </w:t>
      </w:r>
      <w:r>
        <w:rPr>
          <w:b/>
          <w:bCs w:val="0"/>
          <w:sz w:val="22"/>
          <w:szCs w:val="22"/>
        </w:rPr>
        <w:t>отминалия</w:t>
      </w:r>
      <w:r>
        <w:rPr>
          <w:b/>
          <w:bCs w:val="0"/>
          <w:sz w:val="22"/>
          <w:szCs w:val="22"/>
          <w:lang w:val="ru-RU"/>
        </w:rPr>
        <w:t xml:space="preserve"> период</w:t>
      </w:r>
    </w:p>
    <w:p w14:paraId="756DD337" w14:textId="77777777" w:rsidR="005D004C" w:rsidRDefault="005D004C">
      <w:pPr>
        <w:widowControl w:val="0"/>
        <w:suppressAutoHyphens/>
        <w:rPr>
          <w:rFonts w:ascii="Times New Roman" w:eastAsia="SimSun" w:hAnsi="Times New Roman" w:cs="Times New Roman"/>
          <w:kern w:val="1"/>
          <w:lang w:val="en-US" w:eastAsia="zh-CN" w:bidi="hi-I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7"/>
        <w:gridCol w:w="2061"/>
        <w:gridCol w:w="1819"/>
        <w:gridCol w:w="2199"/>
        <w:gridCol w:w="1466"/>
      </w:tblGrid>
      <w:tr w:rsidR="005D004C" w14:paraId="2E425450" w14:textId="77777777">
        <w:trPr>
          <w:jc w:val="center"/>
        </w:trPr>
        <w:tc>
          <w:tcPr>
            <w:tcW w:w="1517" w:type="dxa"/>
          </w:tcPr>
          <w:p w14:paraId="114CE0D7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1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Учебна</w:t>
            </w:r>
            <w:proofErr w:type="spellEnd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година</w:t>
            </w:r>
            <w:proofErr w:type="spellEnd"/>
          </w:p>
        </w:tc>
        <w:tc>
          <w:tcPr>
            <w:tcW w:w="2061" w:type="dxa"/>
          </w:tcPr>
          <w:p w14:paraId="4D5A5552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1"/>
                <w:lang w:eastAsia="zh-CN" w:bidi="hi-IN"/>
              </w:rPr>
              <w:t>Непедагогически</w:t>
            </w:r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персонал</w:t>
            </w:r>
            <w:proofErr w:type="spellEnd"/>
          </w:p>
        </w:tc>
        <w:tc>
          <w:tcPr>
            <w:tcW w:w="1819" w:type="dxa"/>
          </w:tcPr>
          <w:p w14:paraId="1D8813FE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1"/>
                <w:lang w:eastAsia="zh-CN" w:bidi="hi-IN"/>
              </w:rPr>
              <w:t>Педагогически</w:t>
            </w:r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персонал</w:t>
            </w:r>
            <w:proofErr w:type="spellEnd"/>
          </w:p>
        </w:tc>
        <w:tc>
          <w:tcPr>
            <w:tcW w:w="2199" w:type="dxa"/>
          </w:tcPr>
          <w:p w14:paraId="0873ABA7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</w:pPr>
            <w:proofErr w:type="spellStart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Образователно</w:t>
            </w:r>
            <w:proofErr w:type="spellEnd"/>
            <w:r>
              <w:rPr>
                <w:rFonts w:ascii="Times New Roman" w:eastAsia="SimSun" w:hAnsi="Times New Roman" w:cs="Times New Roman"/>
                <w:b/>
                <w:kern w:val="1"/>
                <w:lang w:eastAsia="zh-CN" w:bidi="hi-IN"/>
              </w:rPr>
              <w:t>-</w:t>
            </w:r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квалификационна</w:t>
            </w:r>
            <w:proofErr w:type="spellEnd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степен</w:t>
            </w:r>
            <w:proofErr w:type="spellEnd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на</w:t>
            </w:r>
            <w:proofErr w:type="spellEnd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педагог</w:t>
            </w:r>
            <w:proofErr w:type="spellEnd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.</w:t>
            </w:r>
            <w:r>
              <w:rPr>
                <w:rFonts w:ascii="Times New Roman" w:eastAsia="SimSun" w:hAnsi="Times New Roman" w:cs="Times New Roman"/>
                <w:b/>
                <w:kern w:val="1"/>
                <w:lang w:eastAsia="zh-CN" w:bidi="hi-IN"/>
              </w:rPr>
              <w:t xml:space="preserve"> персонал</w:t>
            </w:r>
          </w:p>
        </w:tc>
        <w:tc>
          <w:tcPr>
            <w:tcW w:w="1466" w:type="dxa"/>
          </w:tcPr>
          <w:p w14:paraId="588CD7DE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ПКС и </w:t>
            </w:r>
            <w:proofErr w:type="spellStart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научна</w:t>
            </w:r>
            <w:proofErr w:type="spellEnd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 </w:t>
            </w:r>
            <w:proofErr w:type="spellStart"/>
            <w:r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степен</w:t>
            </w:r>
            <w:proofErr w:type="spellEnd"/>
          </w:p>
        </w:tc>
      </w:tr>
      <w:tr w:rsidR="005D004C" w14:paraId="1790BFAA" w14:textId="77777777">
        <w:trPr>
          <w:jc w:val="center"/>
        </w:trPr>
        <w:tc>
          <w:tcPr>
            <w:tcW w:w="1517" w:type="dxa"/>
          </w:tcPr>
          <w:p w14:paraId="41A953C9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lang w:val="en-US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1"/>
                <w:lang w:eastAsia="zh-CN" w:bidi="hi-IN"/>
              </w:rPr>
              <w:t>2021/2022</w:t>
            </w:r>
            <w:r>
              <w:rPr>
                <w:rFonts w:ascii="Times New Roman" w:eastAsia="SimSun" w:hAnsi="Times New Roman" w:cs="Times New Roman"/>
                <w:color w:val="000000" w:themeColor="text1"/>
                <w:kern w:val="1"/>
                <w:lang w:val="en-US" w:eastAsia="zh-CN" w:bidi="hi-IN"/>
              </w:rPr>
              <w:t xml:space="preserve"> </w:t>
            </w:r>
          </w:p>
        </w:tc>
        <w:tc>
          <w:tcPr>
            <w:tcW w:w="2061" w:type="dxa"/>
          </w:tcPr>
          <w:p w14:paraId="18000DE1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zh-CN" w:bidi="hi-IN"/>
              </w:rPr>
              <w:t>8</w:t>
            </w:r>
          </w:p>
        </w:tc>
        <w:tc>
          <w:tcPr>
            <w:tcW w:w="1819" w:type="dxa"/>
          </w:tcPr>
          <w:p w14:paraId="55212BA2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zh-CN" w:bidi="hi-IN"/>
              </w:rPr>
              <w:t>27</w:t>
            </w:r>
          </w:p>
        </w:tc>
        <w:tc>
          <w:tcPr>
            <w:tcW w:w="2199" w:type="dxa"/>
          </w:tcPr>
          <w:p w14:paraId="7493B6D9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zh-CN" w:bidi="hi-IN"/>
              </w:rPr>
              <w:t>Магистър 24</w:t>
            </w:r>
          </w:p>
          <w:p w14:paraId="61DA8A3B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zh-CN" w:bidi="hi-IN"/>
              </w:rPr>
              <w:t>Бакалавър 2</w:t>
            </w:r>
          </w:p>
          <w:p w14:paraId="17F5ECC0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zh-CN" w:bidi="hi-IN"/>
              </w:rPr>
              <w:t>Професионален бакалавър 1</w:t>
            </w:r>
          </w:p>
        </w:tc>
        <w:tc>
          <w:tcPr>
            <w:tcW w:w="1466" w:type="dxa"/>
          </w:tcPr>
          <w:p w14:paraId="50884A21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kern w:val="1"/>
                <w:lang w:eastAsia="zh-CN" w:bidi="hi-IN"/>
              </w:rPr>
              <w:t>17</w:t>
            </w:r>
          </w:p>
        </w:tc>
      </w:tr>
      <w:tr w:rsidR="005D004C" w14:paraId="343CADC7" w14:textId="77777777">
        <w:trPr>
          <w:jc w:val="center"/>
        </w:trPr>
        <w:tc>
          <w:tcPr>
            <w:tcW w:w="1517" w:type="dxa"/>
          </w:tcPr>
          <w:p w14:paraId="271590E9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lang w:val="en-US"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1"/>
                <w:lang w:eastAsia="zh-CN" w:bidi="hi-IN"/>
              </w:rPr>
              <w:t>2022/2023</w:t>
            </w:r>
          </w:p>
        </w:tc>
        <w:tc>
          <w:tcPr>
            <w:tcW w:w="2061" w:type="dxa"/>
          </w:tcPr>
          <w:p w14:paraId="0164FE4F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>7</w:t>
            </w:r>
          </w:p>
        </w:tc>
        <w:tc>
          <w:tcPr>
            <w:tcW w:w="1819" w:type="dxa"/>
          </w:tcPr>
          <w:p w14:paraId="1A7CD100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>25</w:t>
            </w:r>
          </w:p>
        </w:tc>
        <w:tc>
          <w:tcPr>
            <w:tcW w:w="2199" w:type="dxa"/>
          </w:tcPr>
          <w:p w14:paraId="416ABE99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  <w:t>Магистър</w:t>
            </w:r>
            <w:proofErr w:type="spellEnd"/>
            <w:r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 xml:space="preserve"> 20</w:t>
            </w:r>
          </w:p>
          <w:p w14:paraId="371ED181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  <w:t>Бакалавър</w:t>
            </w:r>
            <w:proofErr w:type="spellEnd"/>
            <w:r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 xml:space="preserve"> 5</w:t>
            </w:r>
          </w:p>
        </w:tc>
        <w:tc>
          <w:tcPr>
            <w:tcW w:w="1466" w:type="dxa"/>
          </w:tcPr>
          <w:p w14:paraId="345822D2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  <w:t>1</w:t>
            </w:r>
            <w:r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>8</w:t>
            </w:r>
          </w:p>
        </w:tc>
      </w:tr>
      <w:tr w:rsidR="005D004C" w14:paraId="172AA12F" w14:textId="77777777">
        <w:trPr>
          <w:jc w:val="center"/>
        </w:trPr>
        <w:tc>
          <w:tcPr>
            <w:tcW w:w="1517" w:type="dxa"/>
          </w:tcPr>
          <w:p w14:paraId="16E37CD1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1"/>
                <w:lang w:eastAsia="zh-CN" w:bidi="hi-IN"/>
              </w:rPr>
              <w:t>2023/2024</w:t>
            </w:r>
            <w:r>
              <w:rPr>
                <w:rFonts w:ascii="Times New Roman" w:eastAsia="SimSun" w:hAnsi="Times New Roman" w:cs="Times New Roman"/>
                <w:color w:val="000000" w:themeColor="text1"/>
                <w:kern w:val="1"/>
                <w:lang w:val="en-US" w:eastAsia="zh-CN" w:bidi="hi-IN"/>
              </w:rPr>
              <w:t xml:space="preserve"> </w:t>
            </w:r>
          </w:p>
        </w:tc>
        <w:tc>
          <w:tcPr>
            <w:tcW w:w="2061" w:type="dxa"/>
          </w:tcPr>
          <w:p w14:paraId="30382961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>5</w:t>
            </w:r>
          </w:p>
        </w:tc>
        <w:tc>
          <w:tcPr>
            <w:tcW w:w="1819" w:type="dxa"/>
          </w:tcPr>
          <w:p w14:paraId="759844B4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>27</w:t>
            </w:r>
          </w:p>
        </w:tc>
        <w:tc>
          <w:tcPr>
            <w:tcW w:w="2199" w:type="dxa"/>
          </w:tcPr>
          <w:p w14:paraId="6D909EC1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  <w:t>Магистър</w:t>
            </w:r>
            <w:proofErr w:type="spellEnd"/>
            <w:r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 xml:space="preserve"> 21</w:t>
            </w:r>
          </w:p>
          <w:p w14:paraId="60274B92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proofErr w:type="spellStart"/>
            <w:r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  <w:t>Бакалавър</w:t>
            </w:r>
            <w:proofErr w:type="spellEnd"/>
            <w:r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 xml:space="preserve"> 6</w:t>
            </w:r>
          </w:p>
        </w:tc>
        <w:tc>
          <w:tcPr>
            <w:tcW w:w="1466" w:type="dxa"/>
          </w:tcPr>
          <w:p w14:paraId="5E8B0ACF" w14:textId="77777777" w:rsidR="005D004C" w:rsidRDefault="00A74137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>18</w:t>
            </w:r>
          </w:p>
        </w:tc>
      </w:tr>
      <w:tr w:rsidR="00CA14C1" w14:paraId="07F523DD" w14:textId="77777777">
        <w:trPr>
          <w:jc w:val="center"/>
        </w:trPr>
        <w:tc>
          <w:tcPr>
            <w:tcW w:w="1517" w:type="dxa"/>
          </w:tcPr>
          <w:p w14:paraId="5471A9A1" w14:textId="25B0BE21" w:rsidR="00CA14C1" w:rsidRDefault="00CA14C1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1"/>
                <w:lang w:eastAsia="zh-CN" w:bidi="hi-IN"/>
              </w:rPr>
              <w:t>202</w:t>
            </w:r>
            <w:r w:rsidR="005244B5">
              <w:rPr>
                <w:rFonts w:ascii="Times New Roman" w:eastAsia="SimSun" w:hAnsi="Times New Roman" w:cs="Times New Roman"/>
                <w:color w:val="000000" w:themeColor="text1"/>
                <w:kern w:val="1"/>
                <w:lang w:eastAsia="zh-CN" w:bidi="hi-IN"/>
              </w:rPr>
              <w:t>4</w:t>
            </w:r>
            <w:r>
              <w:rPr>
                <w:rFonts w:ascii="Times New Roman" w:eastAsia="SimSun" w:hAnsi="Times New Roman" w:cs="Times New Roman"/>
                <w:color w:val="000000" w:themeColor="text1"/>
                <w:kern w:val="1"/>
                <w:lang w:eastAsia="zh-CN" w:bidi="hi-IN"/>
              </w:rPr>
              <w:t>/20</w:t>
            </w:r>
            <w:r w:rsidR="005244B5">
              <w:rPr>
                <w:rFonts w:ascii="Times New Roman" w:eastAsia="SimSun" w:hAnsi="Times New Roman" w:cs="Times New Roman"/>
                <w:color w:val="000000" w:themeColor="text1"/>
                <w:kern w:val="1"/>
                <w:lang w:eastAsia="zh-CN" w:bidi="hi-IN"/>
              </w:rPr>
              <w:t>5</w:t>
            </w:r>
            <w:r>
              <w:rPr>
                <w:rFonts w:ascii="Times New Roman" w:eastAsia="SimSun" w:hAnsi="Times New Roman" w:cs="Times New Roman"/>
                <w:color w:val="000000" w:themeColor="text1"/>
                <w:kern w:val="1"/>
                <w:lang w:eastAsia="zh-CN" w:bidi="hi-IN"/>
              </w:rPr>
              <w:t>4</w:t>
            </w:r>
          </w:p>
        </w:tc>
        <w:tc>
          <w:tcPr>
            <w:tcW w:w="2061" w:type="dxa"/>
          </w:tcPr>
          <w:p w14:paraId="27856DDD" w14:textId="5FAC962E" w:rsidR="00CA14C1" w:rsidRPr="00B74316" w:rsidRDefault="00B74316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  <w:t>6</w:t>
            </w:r>
          </w:p>
        </w:tc>
        <w:tc>
          <w:tcPr>
            <w:tcW w:w="1819" w:type="dxa"/>
          </w:tcPr>
          <w:p w14:paraId="44D49219" w14:textId="057F240C" w:rsidR="00CA14C1" w:rsidRPr="007979CB" w:rsidRDefault="007979CB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  <w:t>29</w:t>
            </w:r>
          </w:p>
        </w:tc>
        <w:tc>
          <w:tcPr>
            <w:tcW w:w="2199" w:type="dxa"/>
          </w:tcPr>
          <w:p w14:paraId="314F8186" w14:textId="2116B2B2" w:rsidR="00CA14C1" w:rsidRDefault="003D488F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>Магистър</w:t>
            </w:r>
            <w:r w:rsidR="00C848D5"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 xml:space="preserve"> 22</w:t>
            </w:r>
          </w:p>
          <w:p w14:paraId="29F5A89E" w14:textId="5E3D11D2" w:rsidR="003D488F" w:rsidRPr="003D488F" w:rsidRDefault="003D488F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>Бакалавър</w:t>
            </w:r>
            <w:r w:rsidR="00C848D5"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 xml:space="preserve"> 7</w:t>
            </w:r>
          </w:p>
        </w:tc>
        <w:tc>
          <w:tcPr>
            <w:tcW w:w="1466" w:type="dxa"/>
          </w:tcPr>
          <w:p w14:paraId="50527F94" w14:textId="27983AC3" w:rsidR="00CA14C1" w:rsidRDefault="003D488F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>20</w:t>
            </w:r>
          </w:p>
        </w:tc>
      </w:tr>
    </w:tbl>
    <w:p w14:paraId="597656D3" w14:textId="77777777" w:rsidR="005D004C" w:rsidRDefault="005D004C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BEDB2D2" w14:textId="77777777" w:rsidR="005D004C" w:rsidRDefault="005D004C">
      <w:pPr>
        <w:pStyle w:val="affff9"/>
        <w:ind w:left="-567" w:firstLine="283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8F1F7C8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АНАЛИЗ НА ФАКТОРИТЕ НА ВЪТРЕШАТА И НА ВЪНШНАТА СРЕДА</w:t>
      </w:r>
    </w:p>
    <w:p w14:paraId="55BB9729" w14:textId="77777777" w:rsidR="005D004C" w:rsidRDefault="00A74137">
      <w:pPr>
        <w:pStyle w:val="affff9"/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Вътрешен анализ и оценка на състоянието на училището  (SWOT-АНАЛИЗ)</w:t>
      </w:r>
    </w:p>
    <w:p w14:paraId="18A2E221" w14:textId="77777777" w:rsidR="005D004C" w:rsidRDefault="00A74137">
      <w:pPr>
        <w:pStyle w:val="affff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 изминалата учебна година, училището реализира множество проекти, национални програми и различни дейности, свързани качеството  на образователния процес, ефективното управление на ресурсите и институционалната среда. Отчитат се следните силни и слаби страни:</w:t>
      </w:r>
    </w:p>
    <w:p w14:paraId="3BC9C47C" w14:textId="77777777" w:rsidR="005D004C" w:rsidRDefault="005D004C">
      <w:pPr>
        <w:pStyle w:val="affff9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83A13D" w14:textId="77777777" w:rsidR="005D004C" w:rsidRDefault="005D004C">
      <w:pPr>
        <w:pStyle w:val="affff9"/>
        <w:spacing w:line="360" w:lineRule="auto"/>
        <w:ind w:left="-567" w:firstLine="28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fff3"/>
        <w:tblW w:w="10348" w:type="dxa"/>
        <w:tblInd w:w="-572" w:type="dxa"/>
        <w:tblLook w:val="04A0" w:firstRow="1" w:lastRow="0" w:firstColumn="1" w:lastColumn="0" w:noHBand="0" w:noVBand="1"/>
      </w:tblPr>
      <w:tblGrid>
        <w:gridCol w:w="5589"/>
        <w:gridCol w:w="4759"/>
      </w:tblGrid>
      <w:tr w:rsidR="005D004C" w14:paraId="2A8ADD93" w14:textId="77777777">
        <w:tc>
          <w:tcPr>
            <w:tcW w:w="5589" w:type="dxa"/>
          </w:tcPr>
          <w:p w14:paraId="42CD72FB" w14:textId="77777777" w:rsidR="005D004C" w:rsidRDefault="00A74137">
            <w:pPr>
              <w:pStyle w:val="affff9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Силни страни</w:t>
            </w:r>
          </w:p>
        </w:tc>
        <w:tc>
          <w:tcPr>
            <w:tcW w:w="4759" w:type="dxa"/>
          </w:tcPr>
          <w:p w14:paraId="5EC0EE82" w14:textId="77777777" w:rsidR="005D004C" w:rsidRDefault="00A74137">
            <w:pPr>
              <w:pStyle w:val="affff9"/>
              <w:spacing w:after="0"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Слаби страни</w:t>
            </w:r>
          </w:p>
        </w:tc>
      </w:tr>
      <w:tr w:rsidR="005D004C" w14:paraId="522B7E64" w14:textId="77777777">
        <w:tc>
          <w:tcPr>
            <w:tcW w:w="5589" w:type="dxa"/>
          </w:tcPr>
          <w:p w14:paraId="2C631CE8" w14:textId="77777777" w:rsidR="005D004C" w:rsidRDefault="00A74137">
            <w:pPr>
              <w:pStyle w:val="affff9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Квалифициран персонал;</w:t>
            </w:r>
          </w:p>
          <w:p w14:paraId="7158B536" w14:textId="77777777" w:rsidR="005D004C" w:rsidRDefault="00A74137">
            <w:pPr>
              <w:pStyle w:val="affff9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Интерактивни методи на обучение, използване на ИКТ;</w:t>
            </w:r>
          </w:p>
          <w:p w14:paraId="732CDD03" w14:textId="77777777" w:rsidR="005D004C" w:rsidRDefault="00A74137">
            <w:pPr>
              <w:pStyle w:val="affff9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Извънкласни дейности, съобразени с интересите, желанията и потребностите на учениците;</w:t>
            </w:r>
          </w:p>
          <w:p w14:paraId="1B27BACC" w14:textId="77777777" w:rsidR="005D004C" w:rsidRDefault="00A74137">
            <w:pPr>
              <w:pStyle w:val="affff9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Възможности за изява на училищно, регионално и национално и ниво;</w:t>
            </w:r>
          </w:p>
          <w:p w14:paraId="5E35DD94" w14:textId="77777777" w:rsidR="005D004C" w:rsidRDefault="00A74137">
            <w:pPr>
              <w:pStyle w:val="affff9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Добра материална база;</w:t>
            </w:r>
          </w:p>
          <w:p w14:paraId="53825CD1" w14:textId="77777777" w:rsidR="005D004C" w:rsidRDefault="00A74137">
            <w:pPr>
              <w:pStyle w:val="affff9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проекти и национални програми;</w:t>
            </w:r>
          </w:p>
          <w:p w14:paraId="4B2FA6E6" w14:textId="77777777" w:rsidR="005D004C" w:rsidRDefault="00A74137">
            <w:pPr>
              <w:pStyle w:val="affff9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Ефективно целодневно обучение I- VII клас;</w:t>
            </w:r>
          </w:p>
          <w:p w14:paraId="7E22B1BF" w14:textId="77777777" w:rsidR="005D004C" w:rsidRDefault="00A74137">
            <w:pPr>
              <w:pStyle w:val="affff9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Безплатни закуски и млечни продукти I- IV клас;</w:t>
            </w:r>
          </w:p>
          <w:p w14:paraId="1409F7AE" w14:textId="77777777" w:rsidR="005D004C" w:rsidRDefault="00A74137">
            <w:pPr>
              <w:pStyle w:val="affff9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Безплатни учебници I- VII клас;</w:t>
            </w:r>
          </w:p>
          <w:p w14:paraId="5D6F9B76" w14:textId="77777777" w:rsidR="005D004C" w:rsidRDefault="00A74137">
            <w:pPr>
              <w:pStyle w:val="affff9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Извършване на дейности по превенция на ранното напускане;</w:t>
            </w:r>
          </w:p>
          <w:p w14:paraId="1DABE220" w14:textId="77777777" w:rsidR="005D004C" w:rsidRDefault="00A74137">
            <w:pPr>
              <w:pStyle w:val="affff9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Мерки за повишаване качеството на образованието</w:t>
            </w:r>
          </w:p>
        </w:tc>
        <w:tc>
          <w:tcPr>
            <w:tcW w:w="4759" w:type="dxa"/>
          </w:tcPr>
          <w:p w14:paraId="660E9A73" w14:textId="77777777" w:rsidR="005D004C" w:rsidRDefault="00A74137">
            <w:pPr>
              <w:pStyle w:val="affff9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Недостатъчна мотивация за учене на учениците;</w:t>
            </w:r>
          </w:p>
          <w:p w14:paraId="594809CA" w14:textId="77777777" w:rsidR="005D004C" w:rsidRDefault="00A74137">
            <w:pPr>
              <w:pStyle w:val="affff9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Недостатъчна четивната грамотност и необходимост от подобряване на аналитичното мислене у учениците;</w:t>
            </w:r>
          </w:p>
          <w:p w14:paraId="3BAC6652" w14:textId="77777777" w:rsidR="005D004C" w:rsidRDefault="00A74137">
            <w:pPr>
              <w:pStyle w:val="affff9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Недостатъчна роля на ученическото самоуправление за създаване на подкрепяща среда за ученици, застрашени от отпадане;</w:t>
            </w:r>
          </w:p>
          <w:p w14:paraId="5FDE2CC2" w14:textId="77777777" w:rsidR="005D004C" w:rsidRDefault="00A74137">
            <w:pPr>
              <w:pStyle w:val="affff9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Недостатъчна възможност за справяне с проблема с учениците, застрашени от отпадане и високият брой отсъствия;</w:t>
            </w:r>
          </w:p>
          <w:p w14:paraId="6967E790" w14:textId="77777777" w:rsidR="005D004C" w:rsidRDefault="00A74137">
            <w:pPr>
              <w:pStyle w:val="affff9"/>
              <w:numPr>
                <w:ilvl w:val="0"/>
                <w:numId w:val="46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Ниска заинтересованост на родителите на учениците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непосещаемост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обявените родителски срещи;</w:t>
            </w:r>
          </w:p>
        </w:tc>
      </w:tr>
    </w:tbl>
    <w:p w14:paraId="699C9E90" w14:textId="77777777" w:rsidR="005D004C" w:rsidRDefault="005D004C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387BEB28" w14:textId="77777777" w:rsidR="005D004C" w:rsidRDefault="00A7413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Предприети дейности през изминалата учебна година, свързани с </w:t>
      </w:r>
      <w:bookmarkStart w:id="2" w:name="_Hlk144114331"/>
      <w:r>
        <w:rPr>
          <w:rFonts w:ascii="Times New Roman" w:hAnsi="Times New Roman" w:cs="Times New Roman"/>
          <w:b/>
          <w:bCs/>
          <w:sz w:val="24"/>
          <w:szCs w:val="24"/>
        </w:rPr>
        <w:t>качеството  на образователния процес, ефективното управление на ресурсите и институционалната среда;</w:t>
      </w:r>
    </w:p>
    <w:bookmarkEnd w:id="2"/>
    <w:p w14:paraId="04F92624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Анализ на демографската перспектива на общината и региона във връзка с успешното реализиране на приема при условията на ЗПУО. </w:t>
      </w:r>
    </w:p>
    <w:p w14:paraId="6538E6ED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Подкрепа на личностното развитие на учениците, 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училище.</w:t>
      </w:r>
    </w:p>
    <w:p w14:paraId="5300069C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Превенция на агресията и противообществените прояви. </w:t>
      </w:r>
    </w:p>
    <w:p w14:paraId="430A79D2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Повишаване на капацитета на учителите за промяна на стила и методите на работа и ориентиране на обучението към потребностите на отделната личност.</w:t>
      </w:r>
    </w:p>
    <w:p w14:paraId="03F03D64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Повишаване на квалификацията, обмяна на добри педагогически практики и внедряване на иновации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базата на ИКТ.</w:t>
      </w:r>
    </w:p>
    <w:p w14:paraId="326FDF79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Предоставяне на качествено образование. </w:t>
      </w:r>
    </w:p>
    <w:p w14:paraId="08DCFD00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Засилени мерки за контрол на отсъствията и успеха на учениците.</w:t>
      </w:r>
    </w:p>
    <w:p w14:paraId="20E2ACE3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Използване на портфолиото като инструмент за професионално развитие и оценка.</w:t>
      </w:r>
    </w:p>
    <w:p w14:paraId="330F49AC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Използване на съвременни образователни технологии за мотивиране на учениците и прилагане на усвоените знания в практиката.</w:t>
      </w:r>
    </w:p>
    <w:p w14:paraId="6C8A10B7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Ефективност на работата на МО за повишаване подготовката на учителите и споделяне на добри практики.</w:t>
      </w:r>
    </w:p>
    <w:p w14:paraId="07B03664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Преодоляване на рутината и формалното изпълнение на служебните задължения.</w:t>
      </w:r>
    </w:p>
    <w:p w14:paraId="0E236230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Възможност за кариерно развитие.</w:t>
      </w:r>
    </w:p>
    <w:p w14:paraId="7E7A8654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Разширяване възможностите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вътрешноинституционална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извънучилищна квалификационна дейност.</w:t>
      </w:r>
    </w:p>
    <w:p w14:paraId="3D803BE0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Сътрудничеството с родителите: структуриране и дейност на обществения съвет и училищно настоятелство, изпълнение на инициативи и съвместни дейности.</w:t>
      </w:r>
    </w:p>
    <w:p w14:paraId="7B85E7D9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Достъп до Национални програми и програми на ЕС и активно включване на учители и ученици в разработване на проекти.</w:t>
      </w:r>
    </w:p>
    <w:p w14:paraId="5B1C6A1D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Актуализиране на училищните политики . </w:t>
      </w:r>
    </w:p>
    <w:p w14:paraId="6C1FC528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Непрекъснат мониторинг на дейностите в образователния процес и своевременно предприемане на действия за неговото подобряване</w:t>
      </w:r>
    </w:p>
    <w:p w14:paraId="19DB7B95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Целенасочени дейности за поддържане и издигане имиджа на училището.</w:t>
      </w:r>
    </w:p>
    <w:p w14:paraId="1420B3E9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Оптимизиране на екипната работа в различни направления.</w:t>
      </w:r>
    </w:p>
    <w:p w14:paraId="45A2AEA3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Намаляване риска от достъп на външни лица в сградата на училището и създаване условия за инциденти.</w:t>
      </w:r>
    </w:p>
    <w:p w14:paraId="0D127783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Усвояване на средства по проекти.</w:t>
      </w:r>
    </w:p>
    <w:p w14:paraId="187F9D55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Гъвкаво използване на системата за оценяване на постигнатите резултати от труда на педагогическите специалисти и за определяне на ДМС на педагогическите специалисти и непедагогическия персонал. </w:t>
      </w:r>
    </w:p>
    <w:p w14:paraId="72C376F4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Стимулиране на дарителската дейност. </w:t>
      </w:r>
    </w:p>
    <w:p w14:paraId="4FB76DDE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Разширяване на партньорствата с институции и НПО.</w:t>
      </w:r>
    </w:p>
    <w:p w14:paraId="4AFEC7F9" w14:textId="77777777" w:rsidR="005D004C" w:rsidRDefault="00A74137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Провеждане на индивидуални консултации с педагогическите съветници на ученици и родители. </w:t>
      </w:r>
    </w:p>
    <w:p w14:paraId="2B4A6BA2" w14:textId="77777777" w:rsidR="005D004C" w:rsidRDefault="005D004C">
      <w:pPr>
        <w:pStyle w:val="affff9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0FE6F6" w14:textId="77777777" w:rsidR="005D004C" w:rsidRDefault="00A74137">
      <w:pPr>
        <w:pStyle w:val="affff9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Анализ на външната среда (PEST АНАЛИЗ)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1C65A7" w14:textId="77777777" w:rsidR="005D004C" w:rsidRDefault="00A741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Външните фактори имат негативно въздействие върху развитието на образователната система, което се изразява в дисхармония между мисията на училището и очакванията и изискванията към качеството на образованието. Училището като институция функционира в условията на агресивна среда, която оказва силно влияние върху личността на учениците, мотивацията им за учене, а също така и върху поведението им. Основният, очертаващ се проблем е свързан с намирането на адекватна и успешна реакция за преодоляване на отрицателното въздействие.</w:t>
      </w:r>
    </w:p>
    <w:p w14:paraId="6E747BED" w14:textId="77777777" w:rsidR="005D004C" w:rsidRDefault="00A741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Най-силно изразени негативни фактори са икономическата и социалната среда, които имат определящо значение за образователната система. Прогнозите за тяхното развитие и влияние са нееднозначни и са в зависимост от външни и вътрешно фактори. </w:t>
      </w:r>
    </w:p>
    <w:p w14:paraId="05C31F26" w14:textId="77777777" w:rsidR="005D004C" w:rsidRDefault="00A741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ОУ „Св. Климент Охридски“ е ситуирано в края на гр. Дупница и това оказва влияние на броя на учениците, тъй като в него се записват деца, които са в близост до училището. Конкурентни училища в близост има и това е допълнителен проблем за броя на учениците.</w:t>
      </w:r>
    </w:p>
    <w:p w14:paraId="298EA596" w14:textId="77777777" w:rsidR="005D004C" w:rsidRDefault="00A7413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Училището е на делегиран бюджет.</w:t>
      </w:r>
    </w:p>
    <w:p w14:paraId="6073287B" w14:textId="77777777" w:rsidR="005D004C" w:rsidRDefault="005D004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E4F157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МИСИЯ И ВИЗИЯ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360B7DB5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Основно училище „Свети Климент Охридски“, гр. Дупница ще продължи да се утвърждава и развива като училище, предоставящо качествено и актуално образование, в което се прилагат съвременни педагогически технологии, което ангажира, подпомага и стимулира учениците и ги прави значими в учебния и извън учебния процес, владеещи полезни компетентности, осъзнати за силните си страни и способни да ги развиват и прилагат за себе си и в полза на общността.</w:t>
      </w:r>
    </w:p>
    <w:p w14:paraId="71E26031" w14:textId="77777777" w:rsidR="005D004C" w:rsidRDefault="005D004C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4913708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Мисия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1F8F1DE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Мисията на училището е да подпомага учениците в развитието и усъвършенстването им в оптимална училищна среда, с квалифицирани учители и в партньорство с родителите. Усилията са насочени към придобиване от учениците, не само на базово образование, но и на актуални знания, умения и компетентности, които са им необходими, за да се реализират </w:t>
      </w:r>
      <w:r>
        <w:rPr>
          <w:rFonts w:ascii="Times New Roman" w:hAnsi="Times New Roman" w:cs="Times New Roman"/>
          <w:sz w:val="24"/>
          <w:szCs w:val="24"/>
        </w:rPr>
        <w:lastRenderedPageBreak/>
        <w:t>успешно в социалната среда, с проява на уважение към гражданските права на другите и отговорно собствено поведение. Екипът работи и поема отговорност да провежда училищни политики, свързани не само с образованието, но и с изграждането на личността и насърчаването на талантите на децата. Стратегическата ни цел е да създаваме креативни личности с критическо мислене и с умения за самостоятелно учене през целия живот, да възпитаме  хора с европейско самочувствие и национално достойнство.</w:t>
      </w:r>
    </w:p>
    <w:p w14:paraId="6663A1D2" w14:textId="77777777" w:rsidR="005D004C" w:rsidRDefault="005D004C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743DCC5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Визия:</w:t>
      </w:r>
    </w:p>
    <w:p w14:paraId="21791F20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Развитието на ОУ „Св. Климент Охридски“, гр. Дупница  в условията на растяща конкуренция трябва да се осъществи чрез създаване на благоприятна, насърчаваща и подкрепяща среда за учениците и учителите и в партньорство с родителите и институциите, с което да се утвърди като предпочитано място за обучение и възпитание на подрастващите и се превърне от училище за всички в училище за всеки. В дългосрочен план амбициите на училището са да запази  своята стратегическа позиция на добре развиващо се и обновяващо се училище с водеща роля в образователния процес и извънкласните дейности; да следва политика на хармонизиране интересите на училището с тези на обществеността чрез активен диалог и изграждане на пълноценни връзки.</w:t>
      </w:r>
    </w:p>
    <w:p w14:paraId="3EABD2E3" w14:textId="77777777" w:rsidR="005D004C" w:rsidRDefault="00A74137">
      <w:pPr>
        <w:pStyle w:val="affff9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Поддържане на високо качество и ефективност в процеса на училищното образование съобразно индивидуалните способности и потребности на учениците чрез привеждане на дейността на училището в съответствие с разпоредбите на ЗПУО и ДОС:</w:t>
      </w:r>
    </w:p>
    <w:p w14:paraId="60C61425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Планиране, организация и контрол на дейността на училището. </w:t>
      </w:r>
    </w:p>
    <w:p w14:paraId="29FFCCCC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Осъществяване на привлекателен и мотивиращ процес на образование, възпитание и социализация. </w:t>
      </w:r>
    </w:p>
    <w:p w14:paraId="55608387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Осъществяване на обучение по учебни планове съобразно потребностите и интересите на учениците и възможностите на училищната институция. </w:t>
      </w:r>
    </w:p>
    <w:p w14:paraId="72A2AE94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Изграждане и поддържане на училищна организационна култура чрез институционални политики в подкрепа на гражданското, здравното, екологичното и интеркултурното образование: </w:t>
      </w:r>
    </w:p>
    <w:p w14:paraId="66104A1E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Възпитание в патриотизъм и национално самосъзнание. </w:t>
      </w:r>
    </w:p>
    <w:p w14:paraId="19F83F89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Ритуализация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училищния живот. </w:t>
      </w:r>
    </w:p>
    <w:p w14:paraId="63AA2E0E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2.3. Утвърждаване на ученическото самоуправление – „ Ученически парламент“.</w:t>
      </w:r>
    </w:p>
    <w:p w14:paraId="12B5AD46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2.4. Екологична култура и навици за здравословен начин на живот. </w:t>
      </w:r>
    </w:p>
    <w:p w14:paraId="5EC51644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Превенция на агресията и негативните прояви сред учениците. </w:t>
      </w:r>
    </w:p>
    <w:p w14:paraId="49F4259D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Подкрепа на личностното развитие на учениците.</w:t>
      </w:r>
    </w:p>
    <w:p w14:paraId="3653DBFE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Училището – желано място за обучение, изява и подкрепа за личностното развитие на учениците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A2B5E96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Занимания по интереси. Извънкласни и извънучилищни форми. </w:t>
      </w:r>
    </w:p>
    <w:p w14:paraId="7CD88CFC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Създаване и поддържане на благоприятна среда за обучение и развитие. </w:t>
      </w:r>
    </w:p>
    <w:p w14:paraId="1AA5A05A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Обновяване и обогатяване на материалната база.</w:t>
      </w:r>
    </w:p>
    <w:p w14:paraId="5F055976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Повишаване на професионалната компетентност и квалификация на педагогическите специалисти: </w:t>
      </w:r>
    </w:p>
    <w:p w14:paraId="6B45E99E" w14:textId="77777777" w:rsidR="005D004C" w:rsidRDefault="00A74137">
      <w:pPr>
        <w:pStyle w:val="affff9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Квалификация на педагогическите кадри.</w:t>
      </w:r>
    </w:p>
    <w:p w14:paraId="742045DC" w14:textId="77777777" w:rsidR="005D004C" w:rsidRDefault="00A74137">
      <w:pPr>
        <w:pStyle w:val="affff9"/>
        <w:spacing w:line="360" w:lineRule="auto"/>
        <w:ind w:left="-709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Взаимодействия с родители, институции и структури, работещи в областта на образованието: </w:t>
      </w:r>
    </w:p>
    <w:p w14:paraId="152505AE" w14:textId="77777777" w:rsidR="005D004C" w:rsidRDefault="00A74137">
      <w:pPr>
        <w:pStyle w:val="affff9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Взаимодействие с родителите – Родителски клуб ;</w:t>
      </w:r>
    </w:p>
    <w:p w14:paraId="4857A852" w14:textId="77777777" w:rsidR="005D004C" w:rsidRDefault="00A74137">
      <w:pPr>
        <w:pStyle w:val="affff9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Партньорство със заинтересовани страни и институции;</w:t>
      </w:r>
    </w:p>
    <w:p w14:paraId="65E12FE6" w14:textId="77777777" w:rsidR="005D004C" w:rsidRDefault="00A74137">
      <w:pPr>
        <w:pStyle w:val="affff9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Присъствие на училището в общественото пространство;</w:t>
      </w:r>
    </w:p>
    <w:p w14:paraId="0AF769CB" w14:textId="77777777" w:rsidR="005D004C" w:rsidRDefault="00A7413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III. </w:t>
      </w:r>
      <w:r>
        <w:rPr>
          <w:rFonts w:ascii="Times New Roman" w:hAnsi="Times New Roman" w:cs="Times New Roman"/>
          <w:b/>
          <w:bCs/>
          <w:sz w:val="24"/>
          <w:szCs w:val="24"/>
        </w:rPr>
        <w:t>ВОДЕЩИ ПРИНЦИПИ И ЦЕННОСТИ ЗА РАЗВИТИЕ НА ИНСТИТУЦИЯТА</w:t>
      </w:r>
    </w:p>
    <w:p w14:paraId="50A23F0D" w14:textId="77777777" w:rsidR="005D004C" w:rsidRDefault="00A74137">
      <w:pPr>
        <w:numPr>
          <w:ilvl w:val="0"/>
          <w:numId w:val="49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Принципи</w:t>
      </w:r>
    </w:p>
    <w:p w14:paraId="7B59B94D" w14:textId="77777777" w:rsidR="005D004C" w:rsidRDefault="005D004C">
      <w:pPr>
        <w:spacing w:before="120"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26A82C" w14:textId="77777777" w:rsidR="005D004C" w:rsidRDefault="00A74137">
      <w:pPr>
        <w:numPr>
          <w:ilvl w:val="0"/>
          <w:numId w:val="5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Прозрачност и публичност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разработването на мерките и отчитането на резултатите.</w:t>
      </w:r>
    </w:p>
    <w:p w14:paraId="320E7AB9" w14:textId="77777777" w:rsidR="005D004C" w:rsidRDefault="00A74137">
      <w:pPr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Съобразяване с принципите на устойчивото развитие и обвързване с целите на регионалното развитие.</w:t>
      </w:r>
    </w:p>
    <w:p w14:paraId="7086E3C5" w14:textId="77777777" w:rsidR="005D004C" w:rsidRDefault="00A74137">
      <w:pPr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Партньорство и съгласуваност: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активно взаимодействие и </w:t>
      </w:r>
      <w:r>
        <w:rPr>
          <w:rFonts w:ascii="Times New Roman" w:hAnsi="Times New Roman" w:cs="Times New Roman"/>
          <w:sz w:val="24"/>
          <w:szCs w:val="24"/>
        </w:rPr>
        <w:t>сътрудничество между участниците в образователния процес,  синхронизиране със заинтересованите страни (областна и местна администрация, висши училища, културни институции, социалните партньори, работодателите, с които училището има договор за провеждане на обучение чрез работа) за постигане 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целите.</w:t>
      </w:r>
    </w:p>
    <w:p w14:paraId="01DCF13C" w14:textId="77777777" w:rsidR="005D004C" w:rsidRDefault="00A74137">
      <w:pPr>
        <w:numPr>
          <w:ilvl w:val="0"/>
          <w:numId w:val="5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Приемственост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в целите, </w:t>
      </w:r>
      <w:r>
        <w:rPr>
          <w:rFonts w:ascii="Times New Roman" w:hAnsi="Times New Roman" w:cs="Times New Roman"/>
          <w:sz w:val="24"/>
          <w:szCs w:val="24"/>
        </w:rPr>
        <w:t>задачите и дейностите на предходния период, изпълнение, независимо от управленски промени и гарантиране на последователност и устойчивост при прилагане на политиките.</w:t>
      </w:r>
    </w:p>
    <w:p w14:paraId="141F373B" w14:textId="77777777" w:rsidR="005D004C" w:rsidRDefault="00A74137">
      <w:pPr>
        <w:numPr>
          <w:ilvl w:val="0"/>
          <w:numId w:val="5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Формулиране на целите въз основа на достоверни данни.</w:t>
      </w:r>
    </w:p>
    <w:p w14:paraId="0C96A144" w14:textId="77777777" w:rsidR="005D004C" w:rsidRDefault="00A74137">
      <w:pPr>
        <w:numPr>
          <w:ilvl w:val="0"/>
          <w:numId w:val="5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Иновативност:</w:t>
      </w:r>
      <w:r>
        <w:rPr>
          <w:rFonts w:ascii="Times New Roman" w:hAnsi="Times New Roman" w:cs="Times New Roman"/>
          <w:sz w:val="24"/>
          <w:szCs w:val="24"/>
        </w:rPr>
        <w:t xml:space="preserve"> формулиране на иновативни мерки, подходи и дейности за постигане на целите, заложени в стратегията.</w:t>
      </w:r>
    </w:p>
    <w:p w14:paraId="09B5551E" w14:textId="77777777" w:rsidR="005D004C" w:rsidRDefault="00A74137">
      <w:pPr>
        <w:numPr>
          <w:ilvl w:val="0"/>
          <w:numId w:val="5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Ефикасност при разходване на бюджетните средства.</w:t>
      </w:r>
    </w:p>
    <w:p w14:paraId="0C8F2835" w14:textId="77777777" w:rsidR="005D004C" w:rsidRDefault="00A74137">
      <w:pPr>
        <w:numPr>
          <w:ilvl w:val="0"/>
          <w:numId w:val="5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Измеримост, отчетност и устойчивост на резултатите:</w:t>
      </w:r>
      <w:r>
        <w:rPr>
          <w:rFonts w:ascii="Times New Roman" w:hAnsi="Times New Roman" w:cs="Times New Roman"/>
          <w:sz w:val="24"/>
          <w:szCs w:val="24"/>
        </w:rPr>
        <w:t xml:space="preserve"> определяне на механизми за отчитане на резултатите, критерии, показатели и индикатори за отчитане на дългосрочните ефекти от постигнатите резултати.</w:t>
      </w:r>
    </w:p>
    <w:p w14:paraId="6B063798" w14:textId="77777777" w:rsidR="005D004C" w:rsidRDefault="00A74137">
      <w:pPr>
        <w:numPr>
          <w:ilvl w:val="0"/>
          <w:numId w:val="5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Съответствие с националните стратегически документи и със стратегически документи на Европейския съюз.</w:t>
      </w:r>
    </w:p>
    <w:p w14:paraId="688FA0DA" w14:textId="77777777" w:rsidR="005D004C" w:rsidRDefault="005D004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1AB4EB" w14:textId="77777777" w:rsidR="005D004C" w:rsidRDefault="00A74137">
      <w:pPr>
        <w:numPr>
          <w:ilvl w:val="0"/>
          <w:numId w:val="49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Ценности</w:t>
      </w:r>
    </w:p>
    <w:p w14:paraId="409B8086" w14:textId="77777777" w:rsidR="005D004C" w:rsidRDefault="00A74137">
      <w:pPr>
        <w:spacing w:before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Ценностите</w:t>
      </w:r>
      <w:r>
        <w:rPr>
          <w:rFonts w:ascii="Times New Roman" w:hAnsi="Times New Roman" w:cs="Times New Roman"/>
          <w:sz w:val="24"/>
          <w:szCs w:val="24"/>
        </w:rPr>
        <w:t xml:space="preserve"> са важни и трайни убеждения и идеали, споделяни от екипа на ОУ „Св. Климент Охридски“, за това какво е добро или лошо, желателно или нежелателно, правилно или неправилно (култура и работна етика).</w:t>
      </w:r>
    </w:p>
    <w:p w14:paraId="289E76C3" w14:textId="77777777" w:rsidR="005D004C" w:rsidRDefault="00A74137">
      <w:pPr>
        <w:spacing w:before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общественото съзнание на съвременното общество съществува изключително </w:t>
      </w:r>
      <w:r>
        <w:rPr>
          <w:rFonts w:ascii="Times New Roman" w:hAnsi="Times New Roman" w:cs="Times New Roman"/>
          <w:bCs/>
          <w:sz w:val="24"/>
          <w:szCs w:val="24"/>
        </w:rPr>
        <w:t>широк спектър от ценности</w:t>
      </w:r>
      <w:r>
        <w:rPr>
          <w:rFonts w:ascii="Times New Roman" w:hAnsi="Times New Roman" w:cs="Times New Roman"/>
          <w:sz w:val="24"/>
          <w:szCs w:val="24"/>
        </w:rPr>
        <w:t xml:space="preserve"> – от традиционните ценности като доброта, доблест, благочестие, честност, до ценности, които са плод на динамиката на съвременното общество – експертиза,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проактивност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екстровертност</w:t>
      </w:r>
      <w:proofErr w:type="spellEnd"/>
      <w:r>
        <w:rPr>
          <w:rFonts w:ascii="Times New Roman" w:hAnsi="Times New Roman" w:cs="Times New Roman"/>
          <w:sz w:val="24"/>
          <w:szCs w:val="24"/>
        </w:rPr>
        <w:t>, работа в екип, емпатия и др.</w:t>
      </w:r>
    </w:p>
    <w:p w14:paraId="623EE7C3" w14:textId="592BBF96" w:rsidR="005D004C" w:rsidRDefault="00A74137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Нашите ценности </w:t>
      </w:r>
      <w:r w:rsidR="005B2402">
        <w:rPr>
          <w:rFonts w:ascii="Times New Roman" w:hAnsi="Times New Roman" w:cs="Times New Roman"/>
          <w:sz w:val="24"/>
          <w:szCs w:val="24"/>
        </w:rPr>
        <w:t xml:space="preserve">са много и </w:t>
      </w:r>
      <w:r>
        <w:rPr>
          <w:rFonts w:ascii="Times New Roman" w:hAnsi="Times New Roman" w:cs="Times New Roman"/>
          <w:sz w:val="24"/>
          <w:szCs w:val="24"/>
        </w:rPr>
        <w:t>съвпадат с тези на обществото</w:t>
      </w:r>
      <w:r w:rsidR="005B2402">
        <w:rPr>
          <w:rFonts w:ascii="Times New Roman" w:hAnsi="Times New Roman" w:cs="Times New Roman"/>
          <w:sz w:val="24"/>
          <w:szCs w:val="24"/>
        </w:rPr>
        <w:t>. Основните са: амбиция, безпристрастност, благоразумие, благотво</w:t>
      </w:r>
      <w:r w:rsidR="00DB3F9C">
        <w:rPr>
          <w:rFonts w:ascii="Times New Roman" w:hAnsi="Times New Roman" w:cs="Times New Roman"/>
          <w:sz w:val="24"/>
          <w:szCs w:val="24"/>
        </w:rPr>
        <w:t>рителност, вдъхновение, взискат</w:t>
      </w:r>
      <w:r w:rsidR="005B2402">
        <w:rPr>
          <w:rFonts w:ascii="Times New Roman" w:hAnsi="Times New Roman" w:cs="Times New Roman"/>
          <w:sz w:val="24"/>
          <w:szCs w:val="24"/>
        </w:rPr>
        <w:t>елност, взаимодействие, въображение, вяра, гъвкавост, дипломация, дисциплина, добродетелност, доверие, енергичност, изобретателност, интелигентност, компетентност, изобретателност,</w:t>
      </w:r>
      <w:r w:rsidR="00191B9B">
        <w:rPr>
          <w:rFonts w:ascii="Times New Roman" w:hAnsi="Times New Roman" w:cs="Times New Roman"/>
          <w:sz w:val="24"/>
          <w:szCs w:val="24"/>
        </w:rPr>
        <w:t xml:space="preserve"> лидерство, лоялност, мотивация, подкрепа, единство, съпричастност, уважение и др.</w:t>
      </w:r>
    </w:p>
    <w:p w14:paraId="331F39AF" w14:textId="77777777" w:rsidR="005D004C" w:rsidRPr="00191B9B" w:rsidRDefault="005D004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F4B5AE" w14:textId="77777777" w:rsidR="005D004C" w:rsidRDefault="00A7413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IV. </w:t>
      </w:r>
      <w:r>
        <w:rPr>
          <w:rFonts w:ascii="Times New Roman" w:hAnsi="Times New Roman" w:cs="Times New Roman"/>
          <w:b/>
          <w:bCs/>
          <w:sz w:val="24"/>
          <w:szCs w:val="24"/>
        </w:rPr>
        <w:t>ЕТАПИ В ИЗПЪЛНЕНИЕТО НА СТРАТЕГИЯТА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EABC82" w14:textId="77777777" w:rsidR="005D004C" w:rsidRDefault="00A74137">
      <w:pPr>
        <w:pStyle w:val="affff9"/>
        <w:spacing w:line="276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ЕТАП 1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sz w:val="24"/>
          <w:szCs w:val="24"/>
        </w:rPr>
        <w:t>2023/2024 г.)</w:t>
      </w:r>
      <w:r>
        <w:rPr>
          <w:rFonts w:ascii="Times New Roman" w:hAnsi="Times New Roman" w:cs="Times New Roman"/>
          <w:sz w:val="24"/>
          <w:szCs w:val="24"/>
        </w:rPr>
        <w:t xml:space="preserve"> – разработване на първоначална стратегия, на плана за действие и функциониране, формиране на училищната политика и изготвяне на училищните документи в съответствие с разпоредбите на ЗПУО и ДОС. </w:t>
      </w:r>
    </w:p>
    <w:p w14:paraId="3D4EC16F" w14:textId="77777777" w:rsidR="005D004C" w:rsidRDefault="00A74137">
      <w:pPr>
        <w:pStyle w:val="affff9"/>
        <w:spacing w:line="276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ЕТАП 2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2024/2025 г.) </w:t>
      </w:r>
      <w:r>
        <w:rPr>
          <w:rFonts w:ascii="Times New Roman" w:hAnsi="Times New Roman" w:cs="Times New Roman"/>
          <w:sz w:val="24"/>
          <w:szCs w:val="24"/>
        </w:rPr>
        <w:t>– изработване на нова стратегия, ако има  промени</w:t>
      </w:r>
      <w:r>
        <w:rPr>
          <w:rFonts w:ascii="Times New Roman" w:hAnsi="Times New Roman" w:cs="Times New Roman"/>
          <w:iCs/>
          <w:sz w:val="24"/>
          <w:szCs w:val="24"/>
        </w:rPr>
        <w:t xml:space="preserve"> в </w:t>
      </w:r>
      <w:r>
        <w:rPr>
          <w:rFonts w:ascii="Times New Roman" w:hAnsi="Times New Roman" w:cs="Times New Roman"/>
          <w:i/>
          <w:sz w:val="24"/>
          <w:szCs w:val="24"/>
        </w:rPr>
        <w:t>чл. 263 на ЗПУО</w:t>
      </w:r>
    </w:p>
    <w:p w14:paraId="115FA30F" w14:textId="6CC1A0E7" w:rsidR="005D004C" w:rsidRDefault="00A74137">
      <w:pPr>
        <w:pStyle w:val="affff9"/>
        <w:spacing w:line="276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ЕТАП 3 (2025/2026</w:t>
      </w:r>
      <w:r w:rsidR="005E298F">
        <w:rPr>
          <w:rFonts w:ascii="Times New Roman" w:hAnsi="Times New Roman" w:cs="Times New Roman"/>
          <w:b/>
          <w:bCs/>
          <w:sz w:val="24"/>
          <w:szCs w:val="24"/>
        </w:rPr>
        <w:t>г.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реализация на основните дейности, наблюдение и оценка на изпълнението. </w:t>
      </w:r>
    </w:p>
    <w:p w14:paraId="1CFF20DC" w14:textId="77777777" w:rsidR="005D004C" w:rsidRDefault="00A74137">
      <w:pPr>
        <w:pStyle w:val="affff9"/>
        <w:spacing w:line="276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ЕТАП 4 (2026/2027г.)</w:t>
      </w:r>
      <w:r>
        <w:rPr>
          <w:rFonts w:ascii="Times New Roman" w:hAnsi="Times New Roman" w:cs="Times New Roman"/>
          <w:sz w:val="24"/>
          <w:szCs w:val="24"/>
        </w:rPr>
        <w:t xml:space="preserve"> – анализ на изпълнението и постигнатите очаквани резултати, планиране на следващия програмен период.</w:t>
      </w:r>
    </w:p>
    <w:p w14:paraId="029C6A6C" w14:textId="77777777" w:rsidR="005D004C" w:rsidRDefault="005D004C">
      <w:pPr>
        <w:pStyle w:val="affff9"/>
        <w:spacing w:line="276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45AB6430" w14:textId="77777777" w:rsidR="005D004C" w:rsidRDefault="005D004C">
      <w:pPr>
        <w:pStyle w:val="affff9"/>
        <w:spacing w:line="276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5B2F4CB2" w14:textId="77777777" w:rsidR="005D004C" w:rsidRDefault="00A74137">
      <w:pPr>
        <w:pStyle w:val="affff9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V. ПЛАН ЗА ДЕЙСТВИЕ. СТРАТЕГИЧЕСКИ И ОПЕРАТИВНИ ЦЕЛИ. ДЕЙНОСТИ ПО СТРАТЕГИЧЕСКИТЕ И ОПЕРАТИВНИ ЦЕЛИ</w:t>
      </w:r>
    </w:p>
    <w:p w14:paraId="409E2F8A" w14:textId="77777777" w:rsidR="005D004C" w:rsidRDefault="005D004C">
      <w:pPr>
        <w:spacing w:after="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</w:p>
    <w:p w14:paraId="0F92AA09" w14:textId="77777777" w:rsidR="005D004C" w:rsidRDefault="00A74137">
      <w:pPr>
        <w:pStyle w:val="Default"/>
        <w:numPr>
          <w:ilvl w:val="0"/>
          <w:numId w:val="51"/>
        </w:numPr>
        <w:shd w:val="clear" w:color="auto" w:fill="FFFFFF"/>
        <w:jc w:val="both"/>
        <w:rPr>
          <w:b/>
          <w:bCs/>
          <w:color w:val="auto"/>
          <w:lang w:eastAsia="en-US"/>
        </w:rPr>
      </w:pPr>
      <w:r>
        <w:rPr>
          <w:b/>
          <w:bCs/>
          <w:color w:val="auto"/>
          <w:lang w:eastAsia="en-US"/>
        </w:rPr>
        <w:t>Стратегически цели</w:t>
      </w:r>
    </w:p>
    <w:p w14:paraId="0891DA23" w14:textId="77777777" w:rsidR="005D004C" w:rsidRDefault="00A74137">
      <w:pPr>
        <w:pStyle w:val="Default"/>
        <w:spacing w:before="120" w:after="120"/>
        <w:ind w:firstLine="426"/>
        <w:jc w:val="both"/>
        <w:rPr>
          <w:color w:val="auto"/>
          <w:lang w:eastAsia="en-US"/>
        </w:rPr>
      </w:pPr>
      <w:r>
        <w:rPr>
          <w:color w:val="auto"/>
          <w:lang w:eastAsia="en-US"/>
        </w:rPr>
        <w:lastRenderedPageBreak/>
        <w:t xml:space="preserve">Повишаване авторитета на </w:t>
      </w:r>
      <w:r>
        <w:t xml:space="preserve">ОУ „Св. Климент Охридски“, гр. Дупница </w:t>
      </w:r>
      <w:r>
        <w:rPr>
          <w:color w:val="auto"/>
          <w:lang w:eastAsia="en-US"/>
        </w:rPr>
        <w:t xml:space="preserve"> чрез изградена единна и ефективна система за управление, която да осигури високо качество на образованието и превръщането на институцията в търсена и </w:t>
      </w:r>
      <w:proofErr w:type="spellStart"/>
      <w:r>
        <w:rPr>
          <w:color w:val="auto"/>
          <w:lang w:eastAsia="en-US"/>
        </w:rPr>
        <w:t>конкуретноспособна</w:t>
      </w:r>
      <w:proofErr w:type="spellEnd"/>
      <w:r>
        <w:rPr>
          <w:color w:val="auto"/>
          <w:lang w:eastAsia="en-US"/>
        </w:rPr>
        <w:t xml:space="preserve">. </w:t>
      </w:r>
    </w:p>
    <w:p w14:paraId="5E6A3366" w14:textId="77777777" w:rsidR="005D004C" w:rsidRDefault="00A74137">
      <w:pPr>
        <w:pStyle w:val="Default"/>
        <w:spacing w:before="120" w:after="120"/>
        <w:ind w:firstLine="426"/>
        <w:jc w:val="both"/>
        <w:rPr>
          <w:color w:val="auto"/>
          <w:lang w:eastAsia="en-US"/>
        </w:rPr>
      </w:pPr>
      <w:r>
        <w:rPr>
          <w:color w:val="auto"/>
          <w:lang w:eastAsia="en-US"/>
        </w:rPr>
        <w:t xml:space="preserve">Стратегическите цели на </w:t>
      </w:r>
      <w:r>
        <w:t xml:space="preserve">училището </w:t>
      </w:r>
      <w:r>
        <w:rPr>
          <w:color w:val="auto"/>
          <w:lang w:eastAsia="en-US"/>
        </w:rPr>
        <w:t xml:space="preserve">са ориентирани към постиженията на образователните политики в страната ни и тези от ЕС. Отчитат се националните традиции, регионалните тенденции и общински политики на българското образование. Приоритет е необходимостта от ефективно прилагане на информационните и комуникационни технологии, иновации в образованието и изграждането на вътрешна информационно-комуникационна структура и връзките в нея за осъществяване на образователните цели. На преден план се извежда интелектуалното, емоционално, социално, духовно-нравствено и физическо развитие и подкрепа на всеки ученик в съответствие с възрастта, потребностите, способностите и интересите му, залегнали в дейностите по постигане на оперативните цели. </w:t>
      </w:r>
    </w:p>
    <w:p w14:paraId="2B42C339" w14:textId="77777777" w:rsidR="005D004C" w:rsidRDefault="00A74137">
      <w:pPr>
        <w:spacing w:before="120" w:after="12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Отчетени са състоянието и потребностите към момента, потребностите на човешките ресурси и нуждата им от подкрепа, както и ролята на училището като обществен фактор в системата на образователните институции в общината и региона.</w:t>
      </w:r>
    </w:p>
    <w:p w14:paraId="3B481C27" w14:textId="77777777" w:rsidR="005D004C" w:rsidRDefault="00A74137">
      <w:pPr>
        <w:spacing w:after="12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Стратегическа цел 1</w:t>
      </w:r>
      <w:r>
        <w:rPr>
          <w:rFonts w:ascii="Times New Roman" w:hAnsi="Times New Roman" w:cs="Times New Roman"/>
          <w:sz w:val="24"/>
          <w:szCs w:val="24"/>
        </w:rPr>
        <w:t>: Повишаване качеството и ефективността на образователния процес чрез личностно-ориентирания подход и стимулиране на развитието, творческите заложби и потенциала на всеки ученик, създаване на учеща среда за осигуряване на щастливо детство за всяко дете.</w:t>
      </w:r>
    </w:p>
    <w:p w14:paraId="586CD1B8" w14:textId="77777777" w:rsidR="005D004C" w:rsidRDefault="00A74137">
      <w:pPr>
        <w:spacing w:after="12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Стратегическа цел 2</w:t>
      </w:r>
      <w:r>
        <w:rPr>
          <w:rFonts w:ascii="Times New Roman" w:hAnsi="Times New Roman" w:cs="Times New Roman"/>
          <w:sz w:val="24"/>
          <w:szCs w:val="24"/>
        </w:rPr>
        <w:t>: Повишаване ефективността на управлението на училището.</w:t>
      </w:r>
    </w:p>
    <w:p w14:paraId="61B6599B" w14:textId="77777777" w:rsidR="005D004C" w:rsidRDefault="00A74137">
      <w:pPr>
        <w:spacing w:after="12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Стратегическа цел  3</w:t>
      </w:r>
      <w:r>
        <w:rPr>
          <w:rFonts w:ascii="Times New Roman" w:hAnsi="Times New Roman" w:cs="Times New Roman"/>
          <w:sz w:val="24"/>
          <w:szCs w:val="24"/>
        </w:rPr>
        <w:t>: Привличане на ресурси от общността и външната среда, участия в национални и международни програми и проекти на Европейския съюз и тяхното реализиране.</w:t>
      </w:r>
    </w:p>
    <w:p w14:paraId="2B988061" w14:textId="77777777" w:rsidR="005D004C" w:rsidRDefault="00A74137">
      <w:pPr>
        <w:spacing w:after="12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Стратегическа цел 4</w:t>
      </w:r>
      <w:r>
        <w:rPr>
          <w:rFonts w:ascii="Times New Roman" w:hAnsi="Times New Roman" w:cs="Times New Roman"/>
          <w:sz w:val="24"/>
          <w:szCs w:val="24"/>
        </w:rPr>
        <w:t>: Осигуряване на съвременна и ефективно подкрепяща образователния процес институционална среда.</w:t>
      </w:r>
    </w:p>
    <w:p w14:paraId="1481C063" w14:textId="77777777" w:rsidR="005D004C" w:rsidRDefault="005D004C">
      <w:pPr>
        <w:spacing w:after="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</w:p>
    <w:p w14:paraId="50BE63D1" w14:textId="77777777" w:rsidR="005D004C" w:rsidRDefault="00A74137">
      <w:pPr>
        <w:pStyle w:val="Default"/>
        <w:shd w:val="clear" w:color="auto" w:fill="FFFFFF"/>
        <w:jc w:val="both"/>
        <w:rPr>
          <w:b/>
        </w:rPr>
      </w:pPr>
      <w:r>
        <w:rPr>
          <w:b/>
          <w:color w:val="auto"/>
          <w:lang w:eastAsia="en-US"/>
        </w:rPr>
        <w:t>2. Оперативни</w:t>
      </w:r>
      <w:r>
        <w:rPr>
          <w:b/>
        </w:rPr>
        <w:t xml:space="preserve"> цели</w:t>
      </w:r>
    </w:p>
    <w:p w14:paraId="33081833" w14:textId="77777777" w:rsidR="005D004C" w:rsidRDefault="00A74137">
      <w:pPr>
        <w:pStyle w:val="Default"/>
        <w:shd w:val="clear" w:color="auto" w:fill="FFFFFF"/>
        <w:ind w:firstLine="426"/>
        <w:jc w:val="both"/>
        <w:rPr>
          <w:color w:val="auto"/>
          <w:lang w:eastAsia="en-US"/>
        </w:rPr>
      </w:pPr>
      <w:r>
        <w:t>Р</w:t>
      </w:r>
      <w:r>
        <w:rPr>
          <w:color w:val="auto"/>
          <w:lang w:eastAsia="en-US"/>
        </w:rPr>
        <w:t>азработените оперативните цели произтичат от мисията и визията на училището, съобразени са с целите и принципите на училищното образование и са ориентирани към системата за управление на качеството на обучението, възпитанието и социализацията в образователната институция и към институционалната среда при отчитане взаимодействието между участниците в образователния процес и сътрудничеството със заинтересованите страни.</w:t>
      </w:r>
    </w:p>
    <w:p w14:paraId="58953D1C" w14:textId="77777777" w:rsidR="005D004C" w:rsidRDefault="005D004C">
      <w:pPr>
        <w:pStyle w:val="Default"/>
        <w:shd w:val="clear" w:color="auto" w:fill="FFFFFF"/>
        <w:ind w:firstLine="426"/>
        <w:jc w:val="both"/>
        <w:rPr>
          <w:color w:val="auto"/>
          <w:lang w:eastAsia="en-US"/>
        </w:rPr>
      </w:pPr>
    </w:p>
    <w:p w14:paraId="70563A2E" w14:textId="77777777" w:rsidR="005D004C" w:rsidRDefault="00A74137">
      <w:pPr>
        <w:pStyle w:val="Default"/>
        <w:jc w:val="both"/>
        <w:rPr>
          <w:color w:val="auto"/>
          <w:lang w:eastAsia="en-US"/>
        </w:rPr>
      </w:pPr>
      <w:r>
        <w:rPr>
          <w:b/>
          <w:bCs/>
          <w:color w:val="auto"/>
          <w:lang w:eastAsia="en-US"/>
        </w:rPr>
        <w:t>Оперативна цел 1</w:t>
      </w:r>
      <w:r>
        <w:rPr>
          <w:color w:val="auto"/>
          <w:lang w:eastAsia="en-US"/>
        </w:rPr>
        <w:t xml:space="preserve">: Разработване и утвърждаване на единна и непротиворечива система за ефективно управление на институцията. </w:t>
      </w:r>
    </w:p>
    <w:p w14:paraId="3702DCD7" w14:textId="77777777" w:rsidR="005D004C" w:rsidRDefault="005D004C">
      <w:pPr>
        <w:pStyle w:val="Default"/>
        <w:jc w:val="both"/>
        <w:rPr>
          <w:color w:val="auto"/>
          <w:lang w:eastAsia="en-US"/>
        </w:rPr>
      </w:pPr>
    </w:p>
    <w:p w14:paraId="03DEEDC4" w14:textId="77777777" w:rsidR="005D004C" w:rsidRDefault="00A74137">
      <w:pPr>
        <w:pStyle w:val="Default"/>
        <w:jc w:val="both"/>
        <w:rPr>
          <w:i/>
          <w:color w:val="auto"/>
          <w:u w:val="single"/>
          <w:lang w:eastAsia="en-US"/>
        </w:rPr>
      </w:pPr>
      <w:r>
        <w:rPr>
          <w:b/>
          <w:bCs/>
          <w:color w:val="auto"/>
          <w:lang w:eastAsia="en-US"/>
        </w:rPr>
        <w:t>Дейност 1. Изграждане на Система за осигуряване качество на образованието</w:t>
      </w:r>
      <w:r>
        <w:rPr>
          <w:b/>
          <w:bCs/>
          <w:color w:val="auto"/>
          <w:u w:val="single"/>
          <w:lang w:eastAsia="en-US"/>
        </w:rPr>
        <w:t>:</w:t>
      </w:r>
      <w:r>
        <w:rPr>
          <w:i/>
          <w:color w:val="auto"/>
          <w:u w:val="single"/>
          <w:lang w:eastAsia="en-US"/>
        </w:rPr>
        <w:t xml:space="preserve"> </w:t>
      </w:r>
    </w:p>
    <w:p w14:paraId="1A541A86" w14:textId="77777777" w:rsidR="005D004C" w:rsidRDefault="00A74137">
      <w:pPr>
        <w:pStyle w:val="Default"/>
        <w:jc w:val="both"/>
      </w:pPr>
      <w:r>
        <w:rPr>
          <w:color w:val="auto"/>
          <w:lang w:eastAsia="en-US"/>
        </w:rPr>
        <w:t xml:space="preserve">1. Изготвяне на анализ на образователния процес в институцията в контекста на националните образователни политики и стратегически цели за превръщането на образованието като национален приоритет и намиране мястото на образователната институция в </w:t>
      </w:r>
      <w:r>
        <w:t xml:space="preserve">контекста на промените. </w:t>
      </w:r>
    </w:p>
    <w:p w14:paraId="278A4180" w14:textId="77777777" w:rsidR="005D004C" w:rsidRDefault="00A74137">
      <w:pPr>
        <w:pStyle w:val="Default"/>
        <w:jc w:val="both"/>
      </w:pPr>
      <w:r>
        <w:lastRenderedPageBreak/>
        <w:t xml:space="preserve">Квалификация на ръководния персонал по проблемите, свързани с образователната реформа и адаптирането на училищните политики към новите образователни цели. </w:t>
      </w:r>
    </w:p>
    <w:p w14:paraId="7DFF9587" w14:textId="77777777" w:rsidR="005D004C" w:rsidRDefault="00A74137">
      <w:pPr>
        <w:pStyle w:val="Default"/>
        <w:spacing w:after="120"/>
        <w:jc w:val="both"/>
      </w:pPr>
      <w:r>
        <w:rPr>
          <w:iCs/>
        </w:rPr>
        <w:t xml:space="preserve">2. Приемане на </w:t>
      </w:r>
      <w:proofErr w:type="spellStart"/>
      <w:r>
        <w:rPr>
          <w:iCs/>
        </w:rPr>
        <w:t>вътрешноинституционални</w:t>
      </w:r>
      <w:proofErr w:type="spellEnd"/>
      <w:r>
        <w:rPr>
          <w:iCs/>
        </w:rPr>
        <w:t xml:space="preserve"> документи, отразяващи политиките на институцията, за изпълнение дейностите по стратегическите и оперативни цели, свързани с подобряване качеството на образованието в </w:t>
      </w:r>
      <w:r>
        <w:t xml:space="preserve">ОУ „Св. Климент Охридски“, гр. Дупница. </w:t>
      </w:r>
      <w:r>
        <w:rPr>
          <w:iCs/>
        </w:rPr>
        <w:t xml:space="preserve">Своевременна актуализация на </w:t>
      </w:r>
      <w:proofErr w:type="spellStart"/>
      <w:r>
        <w:rPr>
          <w:iCs/>
        </w:rPr>
        <w:t>вътрешноинституционалните</w:t>
      </w:r>
      <w:proofErr w:type="spellEnd"/>
      <w:r>
        <w:rPr>
          <w:iCs/>
        </w:rPr>
        <w:t xml:space="preserve"> документи спрямо промените в нормативната база на национално ниво. </w:t>
      </w:r>
    </w:p>
    <w:p w14:paraId="51184790" w14:textId="77777777" w:rsidR="005D004C" w:rsidRDefault="00A74137">
      <w:pPr>
        <w:pStyle w:val="Default"/>
        <w:spacing w:after="120"/>
        <w:jc w:val="both"/>
      </w:pPr>
      <w:r>
        <w:t xml:space="preserve">3. Актуализиране на училищната система за управление на качеството. </w:t>
      </w:r>
    </w:p>
    <w:p w14:paraId="2B7E5254" w14:textId="77777777" w:rsidR="005D004C" w:rsidRDefault="00A74137">
      <w:pPr>
        <w:pStyle w:val="Default"/>
        <w:spacing w:after="120"/>
        <w:jc w:val="both"/>
        <w:rPr>
          <w:iCs/>
        </w:rPr>
      </w:pPr>
      <w:r>
        <w:rPr>
          <w:iCs/>
        </w:rPr>
        <w:t xml:space="preserve">3.1. Разработване на общи и специфични мерки за качество, свързани с управлението на институцията, повишаване на квалификацията на педагогическите специалисти, система за контрол на качеството, подобряване на институционалната среда, възпитанието и социализацията на учениците, училищно партньорство със заинтересовани страни. </w:t>
      </w:r>
    </w:p>
    <w:p w14:paraId="28293363" w14:textId="77777777" w:rsidR="005D004C" w:rsidRDefault="00A74137">
      <w:pPr>
        <w:pStyle w:val="Default"/>
        <w:spacing w:after="120"/>
        <w:jc w:val="both"/>
      </w:pPr>
      <w:r>
        <w:rPr>
          <w:iCs/>
        </w:rPr>
        <w:t>3.2. Адаптиране на политики за постигането на образователните цели, регламентирани в ЗПУО и в ДОС.</w:t>
      </w:r>
    </w:p>
    <w:p w14:paraId="4FA532C2" w14:textId="77777777" w:rsidR="005D004C" w:rsidRDefault="00A74137">
      <w:pPr>
        <w:pStyle w:val="Default"/>
        <w:spacing w:after="120"/>
        <w:jc w:val="both"/>
      </w:pPr>
      <w:r>
        <w:rPr>
          <w:iCs/>
        </w:rPr>
        <w:t xml:space="preserve">3.3. Разработване на училищни учебни планове за всяка паралелка – всяка година, съгласно изискванията на Наредба № 4/2015 г. за учебния план, приемането им с решение на педагогическия съвет, съгласуване с обществения съвет към училището при условията и по реда на чл. 269, ал. 2 и 3 от Закона за предучилищното и училищното образование и утвърждаването им от директора на училището. </w:t>
      </w:r>
    </w:p>
    <w:p w14:paraId="0F99157F" w14:textId="77777777" w:rsidR="005D004C" w:rsidRDefault="00A74137">
      <w:pPr>
        <w:pStyle w:val="Default"/>
        <w:spacing w:after="120"/>
        <w:jc w:val="both"/>
      </w:pPr>
      <w:r>
        <w:rPr>
          <w:iCs/>
        </w:rPr>
        <w:t xml:space="preserve">3.4. </w:t>
      </w:r>
      <w:r>
        <w:rPr>
          <w:bCs/>
          <w:iCs/>
        </w:rPr>
        <w:t xml:space="preserve">Разработване на </w:t>
      </w:r>
      <w:r>
        <w:rPr>
          <w:iCs/>
        </w:rPr>
        <w:t>годишна училищна програма за целодневна организация на учебния ден в съответствие със стратегията и спецификата на училището</w:t>
      </w:r>
      <w:r>
        <w:t xml:space="preserve">. </w:t>
      </w:r>
    </w:p>
    <w:p w14:paraId="7EDA5484" w14:textId="77777777" w:rsidR="005D004C" w:rsidRDefault="00A74137">
      <w:pPr>
        <w:pStyle w:val="Default"/>
        <w:jc w:val="both"/>
      </w:pPr>
      <w:r>
        <w:rPr>
          <w:iCs/>
        </w:rPr>
        <w:t xml:space="preserve">3.5.Изграждане на училищни екипи за: </w:t>
      </w:r>
    </w:p>
    <w:p w14:paraId="18E952AD" w14:textId="77777777" w:rsidR="005D004C" w:rsidRDefault="00A74137">
      <w:pPr>
        <w:pStyle w:val="Default"/>
        <w:ind w:left="426"/>
        <w:jc w:val="both"/>
      </w:pPr>
      <w:r>
        <w:t xml:space="preserve">а)  </w:t>
      </w:r>
      <w:r>
        <w:rPr>
          <w:iCs/>
        </w:rPr>
        <w:t xml:space="preserve">подкрепа за личностно развитие на детето и ученика; </w:t>
      </w:r>
    </w:p>
    <w:p w14:paraId="4A15811A" w14:textId="77777777" w:rsidR="005D004C" w:rsidRDefault="00A74137">
      <w:pPr>
        <w:pStyle w:val="Default"/>
        <w:ind w:left="426"/>
        <w:jc w:val="both"/>
      </w:pPr>
      <w:r>
        <w:t xml:space="preserve">б)  </w:t>
      </w:r>
      <w:r>
        <w:rPr>
          <w:iCs/>
        </w:rPr>
        <w:t xml:space="preserve">изграждане на позитивен организационен климат; </w:t>
      </w:r>
    </w:p>
    <w:p w14:paraId="36069C83" w14:textId="77777777" w:rsidR="005D004C" w:rsidRDefault="00A74137">
      <w:pPr>
        <w:pStyle w:val="Default"/>
        <w:ind w:left="426"/>
        <w:jc w:val="both"/>
      </w:pPr>
      <w:r>
        <w:t xml:space="preserve">в) </w:t>
      </w:r>
      <w:r>
        <w:rPr>
          <w:iCs/>
        </w:rPr>
        <w:t xml:space="preserve">утвърждаване на позитивна дисциплина; </w:t>
      </w:r>
    </w:p>
    <w:p w14:paraId="36AF0DCE" w14:textId="77777777" w:rsidR="005D004C" w:rsidRDefault="00A74137">
      <w:pPr>
        <w:pStyle w:val="Default"/>
        <w:spacing w:after="120"/>
        <w:ind w:left="426"/>
        <w:jc w:val="both"/>
      </w:pPr>
      <w:r>
        <w:t xml:space="preserve">г) </w:t>
      </w:r>
      <w:r>
        <w:rPr>
          <w:iCs/>
        </w:rPr>
        <w:t>развитие на училищната общност.</w:t>
      </w:r>
    </w:p>
    <w:p w14:paraId="74B164DC" w14:textId="77777777" w:rsidR="005D004C" w:rsidRDefault="00A74137">
      <w:pPr>
        <w:pStyle w:val="Default"/>
        <w:jc w:val="both"/>
      </w:pPr>
      <w:r>
        <w:rPr>
          <w:iCs/>
        </w:rPr>
        <w:t xml:space="preserve">3.6. Предефиниране на политики, приоритети и ценности. </w:t>
      </w:r>
    </w:p>
    <w:p w14:paraId="547741A2" w14:textId="77777777" w:rsidR="005D004C" w:rsidRDefault="00A74137">
      <w:pPr>
        <w:pStyle w:val="Default"/>
        <w:ind w:left="709" w:hanging="283"/>
        <w:jc w:val="both"/>
      </w:pPr>
      <w:r>
        <w:rPr>
          <w:iCs/>
        </w:rPr>
        <w:t xml:space="preserve">а) ясно дефиниране на системата от индикатори за контрол и инспектиране на образователната институция. </w:t>
      </w:r>
    </w:p>
    <w:p w14:paraId="5813E92D" w14:textId="5D0C6ADD" w:rsidR="005D004C" w:rsidRPr="002419A5" w:rsidRDefault="00A74137" w:rsidP="002419A5">
      <w:pPr>
        <w:pStyle w:val="Default"/>
        <w:ind w:left="709" w:hanging="283"/>
        <w:jc w:val="both"/>
        <w:rPr>
          <w:iCs/>
        </w:rPr>
      </w:pPr>
      <w:r>
        <w:rPr>
          <w:iCs/>
        </w:rPr>
        <w:t xml:space="preserve">б) изготвяне на вътрешна система за ефективен мониторинг и контрол. </w:t>
      </w:r>
    </w:p>
    <w:p w14:paraId="0EE545E2" w14:textId="653CB605" w:rsidR="005D004C" w:rsidRDefault="002419A5">
      <w:pPr>
        <w:pStyle w:val="Default"/>
        <w:numPr>
          <w:ilvl w:val="1"/>
          <w:numId w:val="56"/>
        </w:numPr>
        <w:jc w:val="both"/>
        <w:rPr>
          <w:iCs/>
          <w:lang w:val="ru-RU"/>
        </w:rPr>
      </w:pPr>
      <w:r>
        <w:rPr>
          <w:iCs/>
        </w:rPr>
        <w:t xml:space="preserve"> Изграждане на STEM среда за прилагане на нови методи на преподаване, с цел мотивиране на учениците за учене, усвояване на трайни знания</w:t>
      </w:r>
    </w:p>
    <w:p w14:paraId="6599450E" w14:textId="77777777" w:rsidR="005D004C" w:rsidRDefault="005D004C">
      <w:pPr>
        <w:pStyle w:val="Default"/>
        <w:jc w:val="both"/>
        <w:rPr>
          <w:iCs/>
          <w:lang w:val="ru-RU"/>
        </w:rPr>
      </w:pPr>
    </w:p>
    <w:p w14:paraId="43FB29B0" w14:textId="77777777" w:rsidR="005D004C" w:rsidRDefault="005D004C">
      <w:pPr>
        <w:pStyle w:val="Default"/>
        <w:ind w:left="1276" w:hanging="283"/>
        <w:jc w:val="both"/>
        <w:rPr>
          <w:color w:val="auto"/>
          <w:lang w:eastAsia="en-US"/>
        </w:rPr>
      </w:pPr>
    </w:p>
    <w:p w14:paraId="157B2B98" w14:textId="77777777" w:rsidR="005D004C" w:rsidRDefault="00A74137">
      <w:pPr>
        <w:pStyle w:val="Default"/>
        <w:jc w:val="both"/>
        <w:rPr>
          <w:b/>
        </w:rPr>
      </w:pPr>
      <w:r>
        <w:rPr>
          <w:b/>
        </w:rPr>
        <w:t xml:space="preserve">Дейност 2: Инвестиции в образованието или финансови ресурси </w:t>
      </w:r>
    </w:p>
    <w:p w14:paraId="314413DA" w14:textId="77777777" w:rsidR="005D004C" w:rsidRDefault="00A74137">
      <w:pPr>
        <w:pStyle w:val="Default"/>
        <w:jc w:val="both"/>
      </w:pPr>
      <w:r>
        <w:t xml:space="preserve">1. Създаване на условия за участие в национални, европейски и други международни програми и проекти. Разработване на училищни проекти: </w:t>
      </w:r>
    </w:p>
    <w:p w14:paraId="1BBA5D6D" w14:textId="77777777" w:rsidR="005D004C" w:rsidRDefault="00A74137">
      <w:pPr>
        <w:pStyle w:val="Default"/>
        <w:jc w:val="both"/>
      </w:pPr>
      <w:r>
        <w:rPr>
          <w:iCs/>
        </w:rPr>
        <w:t xml:space="preserve">1.1. Изграждане </w:t>
      </w:r>
      <w:r>
        <w:t>на училищни екипи за разработване на проекти.</w:t>
      </w:r>
    </w:p>
    <w:p w14:paraId="579EE029" w14:textId="77777777" w:rsidR="005D004C" w:rsidRDefault="00A74137">
      <w:pPr>
        <w:pStyle w:val="Default"/>
        <w:spacing w:after="120"/>
        <w:jc w:val="both"/>
      </w:pPr>
      <w:r>
        <w:t xml:space="preserve">1.2. Провеждане на обучение на екипите по разработване, управление и мониторинг на проекти. </w:t>
      </w:r>
    </w:p>
    <w:p w14:paraId="050A5C44" w14:textId="77777777" w:rsidR="005D004C" w:rsidRDefault="00A74137">
      <w:pPr>
        <w:pStyle w:val="Default"/>
        <w:jc w:val="both"/>
      </w:pPr>
      <w:r>
        <w:t xml:space="preserve">2. Осигуряване на законосъобразно, икономически целесъобразно и прозрачно управление на училищния бюджета. </w:t>
      </w:r>
    </w:p>
    <w:p w14:paraId="7982483C" w14:textId="77777777" w:rsidR="005D004C" w:rsidRDefault="00A74137">
      <w:pPr>
        <w:pStyle w:val="Default"/>
        <w:jc w:val="both"/>
      </w:pPr>
      <w:r>
        <w:lastRenderedPageBreak/>
        <w:t xml:space="preserve">2.1. Актуализиране на системата за финансово управление и контрол в образователната институция спрямо Наредбата за финансирането на институциите в системата на предучилищното и училищното образование и разработване на </w:t>
      </w:r>
    </w:p>
    <w:p w14:paraId="161A1418" w14:textId="77777777" w:rsidR="005D004C" w:rsidRDefault="00A74137">
      <w:pPr>
        <w:pStyle w:val="Default"/>
        <w:ind w:left="720" w:hanging="294"/>
        <w:jc w:val="both"/>
      </w:pPr>
      <w:r>
        <w:t xml:space="preserve">а) счетоводна политика на образователната институция; </w:t>
      </w:r>
    </w:p>
    <w:p w14:paraId="01819E96" w14:textId="77777777" w:rsidR="005D004C" w:rsidRDefault="00A74137">
      <w:pPr>
        <w:pStyle w:val="Default"/>
        <w:ind w:left="720" w:hanging="294"/>
        <w:jc w:val="both"/>
      </w:pPr>
      <w:r>
        <w:t>б) стратегия за управление на риска;</w:t>
      </w:r>
    </w:p>
    <w:p w14:paraId="64AD8701" w14:textId="77777777" w:rsidR="005D004C" w:rsidRDefault="00A74137">
      <w:pPr>
        <w:pStyle w:val="Default"/>
        <w:ind w:left="720" w:hanging="294"/>
        <w:jc w:val="both"/>
      </w:pPr>
      <w:r>
        <w:t xml:space="preserve">в) вътрешни правила за </w:t>
      </w:r>
      <w:proofErr w:type="spellStart"/>
      <w:r>
        <w:t>антикорупция</w:t>
      </w:r>
      <w:proofErr w:type="spellEnd"/>
      <w:r>
        <w:t>, за двоен подпис, за предварителен и за текущ контрол, за анализ на натовареността и за текущо наблюдение и самооценка;</w:t>
      </w:r>
    </w:p>
    <w:p w14:paraId="70211923" w14:textId="77777777" w:rsidR="005D004C" w:rsidRDefault="00A74137">
      <w:pPr>
        <w:pStyle w:val="Default"/>
        <w:ind w:left="720" w:hanging="294"/>
        <w:jc w:val="both"/>
      </w:pPr>
      <w:r>
        <w:t>г) система за документооборота;</w:t>
      </w:r>
    </w:p>
    <w:p w14:paraId="40CE4EF9" w14:textId="77777777" w:rsidR="005D004C" w:rsidRDefault="00A74137">
      <w:pPr>
        <w:pStyle w:val="Default"/>
        <w:ind w:left="720" w:hanging="294"/>
        <w:jc w:val="both"/>
      </w:pPr>
      <w:r>
        <w:t>д) политика за работа с информационни системи и активи и за информационна сигурност и правила за достъп до информация;</w:t>
      </w:r>
    </w:p>
    <w:p w14:paraId="45B878A7" w14:textId="77777777" w:rsidR="005D004C" w:rsidRDefault="00A74137">
      <w:pPr>
        <w:pStyle w:val="Default"/>
        <w:ind w:left="720" w:hanging="294"/>
        <w:jc w:val="both"/>
      </w:pPr>
      <w:r>
        <w:t xml:space="preserve">е) отговорности по вземане на решение, осъществяване на контрол и изпълнение </w:t>
      </w:r>
    </w:p>
    <w:p w14:paraId="50F98279" w14:textId="77777777" w:rsidR="005D004C" w:rsidRDefault="00A74137">
      <w:pPr>
        <w:pStyle w:val="Default"/>
        <w:jc w:val="both"/>
      </w:pPr>
      <w:r>
        <w:t xml:space="preserve">2.2. Разработване на бюджета съобразно действащата нормативна уредба. </w:t>
      </w:r>
    </w:p>
    <w:p w14:paraId="0F0F33B4" w14:textId="77777777" w:rsidR="005D004C" w:rsidRDefault="00A74137">
      <w:pPr>
        <w:pStyle w:val="Default"/>
        <w:spacing w:before="120" w:after="120"/>
        <w:jc w:val="both"/>
      </w:pPr>
      <w:r>
        <w:t xml:space="preserve">2.3. Осигуряване на прозрачност и публично отчитане на средствата от бюджета и извън бюджетните приходи. </w:t>
      </w:r>
    </w:p>
    <w:p w14:paraId="553F2867" w14:textId="77777777" w:rsidR="005D004C" w:rsidRDefault="00A74137">
      <w:pPr>
        <w:pStyle w:val="Default"/>
        <w:spacing w:before="120" w:after="120"/>
        <w:jc w:val="both"/>
      </w:pPr>
      <w:r>
        <w:t xml:space="preserve">2.4. Разработване на процедури по постъпване и разходване на извънбюджетни средства от дарения, спонсорство, наеми, проекти и др. </w:t>
      </w:r>
    </w:p>
    <w:p w14:paraId="72FDD11B" w14:textId="77777777" w:rsidR="005D004C" w:rsidRDefault="00A74137">
      <w:pPr>
        <w:pStyle w:val="Default"/>
        <w:spacing w:before="120"/>
        <w:jc w:val="both"/>
      </w:pPr>
      <w:r>
        <w:t xml:space="preserve">2.5. Приходи на училището. </w:t>
      </w:r>
    </w:p>
    <w:p w14:paraId="0E4BE2E9" w14:textId="77777777" w:rsidR="005D004C" w:rsidRDefault="00A74137">
      <w:pPr>
        <w:pStyle w:val="Default"/>
        <w:ind w:left="993" w:hanging="567"/>
        <w:jc w:val="both"/>
      </w:pPr>
      <w:r>
        <w:t xml:space="preserve">2.5.1. Осигуряване на инвестиции в образователната институция и тяхното законосъобразно, целесъобразно и икономично използване. </w:t>
      </w:r>
    </w:p>
    <w:p w14:paraId="104CBFEB" w14:textId="77777777" w:rsidR="005D004C" w:rsidRDefault="00A74137">
      <w:pPr>
        <w:pStyle w:val="Default"/>
        <w:ind w:left="993" w:hanging="567"/>
        <w:jc w:val="both"/>
      </w:pPr>
      <w:r>
        <w:t>2.5.2. Привличане на алтернативни източници за финансиране от работа по проекти и програми, дарения, наеми, спонсорство и др.</w:t>
      </w:r>
    </w:p>
    <w:p w14:paraId="2412A15F" w14:textId="4E2DAFD1" w:rsidR="005D004C" w:rsidRPr="002419A5" w:rsidRDefault="00A74137" w:rsidP="002419A5">
      <w:pPr>
        <w:suppressAutoHyphens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Ефективно използване, подобряване и обогатяване на МТБ на училището. Включване на учениците в естетизирането и поддръжката на МТБ , съобразно целите на ОВП и собствените им вкусове и предпочитания</w:t>
      </w:r>
      <w:r w:rsidR="002419A5">
        <w:rPr>
          <w:rFonts w:ascii="Times New Roman" w:hAnsi="Times New Roman" w:cs="Times New Roman"/>
          <w:sz w:val="24"/>
          <w:szCs w:val="24"/>
        </w:rPr>
        <w:t>;</w:t>
      </w:r>
    </w:p>
    <w:p w14:paraId="79C57740" w14:textId="77777777" w:rsidR="005D004C" w:rsidRDefault="005D004C">
      <w:pPr>
        <w:pStyle w:val="Default"/>
        <w:jc w:val="both"/>
        <w:rPr>
          <w:b/>
        </w:rPr>
      </w:pPr>
    </w:p>
    <w:p w14:paraId="277CC5DE" w14:textId="77777777" w:rsidR="005D004C" w:rsidRDefault="00A74137">
      <w:pPr>
        <w:pStyle w:val="Default"/>
        <w:jc w:val="both"/>
        <w:rPr>
          <w:b/>
        </w:rPr>
      </w:pPr>
      <w:r>
        <w:rPr>
          <w:b/>
        </w:rPr>
        <w:t xml:space="preserve">Дейност 3: Квалификационна дейност </w:t>
      </w:r>
    </w:p>
    <w:p w14:paraId="78BF939C" w14:textId="77777777" w:rsidR="005D004C" w:rsidRDefault="00A74137">
      <w:pPr>
        <w:pStyle w:val="Default"/>
        <w:jc w:val="both"/>
      </w:pPr>
      <w:r>
        <w:t xml:space="preserve">1. Планиране, реализиране и документиране на квалификационната дейност за педагогическите специалисти на </w:t>
      </w:r>
      <w:proofErr w:type="spellStart"/>
      <w:r>
        <w:t>вътрешноинституционално</w:t>
      </w:r>
      <w:proofErr w:type="spellEnd"/>
      <w:r>
        <w:t xml:space="preserve"> ниво:</w:t>
      </w:r>
    </w:p>
    <w:p w14:paraId="688ED030" w14:textId="77777777" w:rsidR="005D004C" w:rsidRDefault="00A74137">
      <w:pPr>
        <w:pStyle w:val="Default"/>
        <w:jc w:val="both"/>
      </w:pPr>
      <w:r>
        <w:rPr>
          <w:iCs/>
        </w:rPr>
        <w:t>1.1. Проучване на нагласите и потребностите от квалификация на персонала в училище и провеждане на ефективни обучения с доказан резултат съобразно придобитите нови компетентности.</w:t>
      </w:r>
    </w:p>
    <w:p w14:paraId="49D5BFD7" w14:textId="77777777" w:rsidR="005D004C" w:rsidRDefault="00A74137">
      <w:pPr>
        <w:pStyle w:val="Default"/>
        <w:jc w:val="both"/>
      </w:pPr>
      <w:r>
        <w:rPr>
          <w:iCs/>
        </w:rPr>
        <w:t>1.2. Приемане на план за квалификация, като част от годишния план в съответствие с приоритетните области за продължаващата квалификация, с националната и регионалната политика и съобразно потребностите от квалификация на педагогическите специалисти в съответния регион, съобразен с изискването педагогическите специалисти да повишават квалификацията си с не по-малко от 48 академични часа за всеки период на атестиране и не по-малко от 16 академични часа годишно за всеки;</w:t>
      </w:r>
    </w:p>
    <w:p w14:paraId="282D855B" w14:textId="77777777" w:rsidR="005D004C" w:rsidRDefault="00A74137">
      <w:pPr>
        <w:pStyle w:val="Default"/>
        <w:jc w:val="both"/>
      </w:pPr>
      <w:r>
        <w:rPr>
          <w:iCs/>
        </w:rPr>
        <w:t>1.3. Утвърждаване на наставничеството.</w:t>
      </w:r>
    </w:p>
    <w:p w14:paraId="7561BD43" w14:textId="77777777" w:rsidR="005D004C" w:rsidRDefault="00A74137">
      <w:pPr>
        <w:pStyle w:val="Default"/>
        <w:jc w:val="both"/>
      </w:pPr>
      <w:r>
        <w:rPr>
          <w:iCs/>
        </w:rPr>
        <w:t xml:space="preserve">1.4. Насочване повишаването на квалификацията на конкретния педагогически специалист към напредъка на учениците, както и към подобряване на образователните им резултати. </w:t>
      </w:r>
    </w:p>
    <w:p w14:paraId="41A69EF0" w14:textId="77777777" w:rsidR="005D004C" w:rsidRDefault="00A74137">
      <w:pPr>
        <w:pStyle w:val="Default"/>
        <w:jc w:val="both"/>
      </w:pPr>
      <w:r>
        <w:rPr>
          <w:iCs/>
        </w:rPr>
        <w:t xml:space="preserve">1.5. Създаване на стимули за мотивация за повишаване квалификацията на кадрите чрез учене през целия живот. </w:t>
      </w:r>
    </w:p>
    <w:p w14:paraId="302C30BC" w14:textId="77777777" w:rsidR="005D004C" w:rsidRDefault="00A74137">
      <w:pPr>
        <w:pStyle w:val="Default"/>
        <w:jc w:val="both"/>
      </w:pPr>
      <w:r>
        <w:rPr>
          <w:iCs/>
        </w:rPr>
        <w:lastRenderedPageBreak/>
        <w:t xml:space="preserve">1.6. Отчитане на резултатите от проведената квалификационна дейност: мултиплициране и практическо приложение на добрия педагогически опит, получен по време на квалификационната дейност. </w:t>
      </w:r>
    </w:p>
    <w:p w14:paraId="2A566414" w14:textId="77777777" w:rsidR="005D004C" w:rsidRDefault="00A74137">
      <w:pPr>
        <w:pStyle w:val="Default"/>
        <w:spacing w:before="120"/>
        <w:jc w:val="both"/>
      </w:pPr>
      <w:r>
        <w:rPr>
          <w:iCs/>
        </w:rPr>
        <w:t>2. Планиране, р</w:t>
      </w:r>
      <w:r>
        <w:t>еализиране и документиране на квалификационна дейност за педагогическия персонал, проведена от други институции:</w:t>
      </w:r>
    </w:p>
    <w:p w14:paraId="4F4A2D8E" w14:textId="77777777" w:rsidR="005D004C" w:rsidRDefault="00A74137">
      <w:pPr>
        <w:pStyle w:val="Default"/>
        <w:jc w:val="both"/>
      </w:pPr>
      <w:r>
        <w:rPr>
          <w:iCs/>
        </w:rPr>
        <w:t xml:space="preserve">2.1. Изграждане на система за продължаваща квалификация.  </w:t>
      </w:r>
    </w:p>
    <w:p w14:paraId="6BC275B4" w14:textId="77777777" w:rsidR="005D004C" w:rsidRDefault="00A74137">
      <w:pPr>
        <w:pStyle w:val="Default"/>
        <w:jc w:val="both"/>
        <w:rPr>
          <w:iCs/>
        </w:rPr>
      </w:pPr>
      <w:r>
        <w:rPr>
          <w:iCs/>
        </w:rPr>
        <w:t xml:space="preserve">2.2. Повишаване на квалификацията на педагогическите специалисти от специализирани обслужващи звена, от висши училища и научни организации. </w:t>
      </w:r>
    </w:p>
    <w:p w14:paraId="1E2A616B" w14:textId="77777777" w:rsidR="005D004C" w:rsidRDefault="00A74137">
      <w:pPr>
        <w:pStyle w:val="Default"/>
        <w:jc w:val="both"/>
        <w:rPr>
          <w:i/>
        </w:rPr>
      </w:pPr>
      <w:r>
        <w:rPr>
          <w:iCs/>
        </w:rPr>
        <w:t xml:space="preserve">2.3. Увеличаване носителите на професионално-квалификационни степени, на образователно квалификационна степен „магистър“ и на образователна и научна степен „доктор“ </w:t>
      </w:r>
      <w:r>
        <w:rPr>
          <w:i/>
        </w:rPr>
        <w:t>(което е приложимо).</w:t>
      </w:r>
    </w:p>
    <w:p w14:paraId="5AE8166B" w14:textId="77777777" w:rsidR="005D004C" w:rsidRDefault="00A74137">
      <w:pPr>
        <w:pStyle w:val="Default"/>
        <w:spacing w:before="120"/>
        <w:jc w:val="both"/>
      </w:pPr>
      <w:r>
        <w:rPr>
          <w:iCs/>
        </w:rPr>
        <w:t xml:space="preserve">3. </w:t>
      </w:r>
      <w:r>
        <w:t xml:space="preserve">Споделяне на ефективни практики. </w:t>
      </w:r>
    </w:p>
    <w:p w14:paraId="14B0EAD4" w14:textId="77777777" w:rsidR="005D004C" w:rsidRDefault="00A74137">
      <w:pPr>
        <w:pStyle w:val="Default"/>
        <w:jc w:val="both"/>
      </w:pPr>
      <w:r>
        <w:rPr>
          <w:iCs/>
        </w:rPr>
        <w:t xml:space="preserve">3.1. Изграждане на механизъм за популяризиране на добрия педагогически опит. </w:t>
      </w:r>
    </w:p>
    <w:p w14:paraId="622D8654" w14:textId="77777777" w:rsidR="005D004C" w:rsidRDefault="00A74137">
      <w:pPr>
        <w:pStyle w:val="Default"/>
        <w:jc w:val="both"/>
      </w:pPr>
      <w:r>
        <w:rPr>
          <w:iCs/>
        </w:rPr>
        <w:t xml:space="preserve">3.2. Споделяне на резултатите от обученията и мултиплициране на добрия педагогически опит чрез различни форми на изява: </w:t>
      </w:r>
    </w:p>
    <w:p w14:paraId="07873104" w14:textId="77777777" w:rsidR="005D004C" w:rsidRDefault="00A74137">
      <w:pPr>
        <w:pStyle w:val="Default"/>
        <w:ind w:left="709" w:hanging="283"/>
        <w:jc w:val="both"/>
      </w:pPr>
      <w:r>
        <w:rPr>
          <w:iCs/>
        </w:rPr>
        <w:t xml:space="preserve">а) дни на отворени врати, провеждани под формата на открита практика, събирания на педагогическите екипи по ключови компетентности и др. </w:t>
      </w:r>
    </w:p>
    <w:p w14:paraId="68701A87" w14:textId="77777777" w:rsidR="005D004C" w:rsidRDefault="00A74137">
      <w:pPr>
        <w:pStyle w:val="Default"/>
        <w:ind w:left="709" w:hanging="283"/>
        <w:jc w:val="both"/>
      </w:pPr>
      <w:r>
        <w:rPr>
          <w:iCs/>
        </w:rPr>
        <w:t>б) методически семинари и дискусионни форуми за презентиране на творчески проекти, резултати и анализ на проведени изследвания, с цел споделяне и насърчаване на иновации и повишаване на нивото на квалификация.</w:t>
      </w:r>
    </w:p>
    <w:p w14:paraId="2FB69019" w14:textId="77777777" w:rsidR="005D004C" w:rsidRDefault="00A7413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Споделяне на добрите педагогически практики и взаимните посещения на часовете на учителите и възпитателите – всеки учител и възпитател да представи поне по един урок (самоподготовка, занимание по интереси) пред своите колеги;</w:t>
      </w:r>
    </w:p>
    <w:p w14:paraId="09C2EDDF" w14:textId="77777777" w:rsidR="005D004C" w:rsidRDefault="00A7413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Повишаване резултатите на учениците по български език, литература и подобряване четивната грамотност и презентационни умения на учениците</w:t>
      </w:r>
    </w:p>
    <w:p w14:paraId="6D22F1B9" w14:textId="77777777" w:rsidR="005D004C" w:rsidRDefault="005D004C" w:rsidP="002419A5">
      <w:pPr>
        <w:spacing w:after="0" w:line="240" w:lineRule="auto"/>
        <w:ind w:right="250"/>
        <w:jc w:val="both"/>
        <w:rPr>
          <w:rFonts w:ascii="Times New Roman" w:hAnsi="Times New Roman" w:cs="Times New Roman"/>
          <w:sz w:val="24"/>
          <w:szCs w:val="24"/>
        </w:rPr>
      </w:pPr>
    </w:p>
    <w:p w14:paraId="70A02750" w14:textId="77777777" w:rsidR="005D004C" w:rsidRDefault="005D004C">
      <w:pPr>
        <w:spacing w:after="0" w:line="240" w:lineRule="auto"/>
        <w:ind w:left="993" w:right="250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4B11117C" w14:textId="77777777" w:rsidR="005D004C" w:rsidRDefault="00A74137">
      <w:pPr>
        <w:pStyle w:val="Default"/>
        <w:jc w:val="both"/>
        <w:rPr>
          <w:b/>
        </w:rPr>
      </w:pPr>
      <w:r>
        <w:rPr>
          <w:b/>
        </w:rPr>
        <w:t xml:space="preserve">Дейност 4: Нормативно осигуряване </w:t>
      </w:r>
    </w:p>
    <w:p w14:paraId="68D8B1C3" w14:textId="77777777" w:rsidR="005D004C" w:rsidRDefault="00A74137">
      <w:pPr>
        <w:spacing w:after="0" w:line="240" w:lineRule="auto"/>
        <w:ind w:right="2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Осигуряване на достъп до законовата и подзаконовата нормативна уредба за осъществяване дейността на училището;</w:t>
      </w:r>
    </w:p>
    <w:p w14:paraId="5C287F5F" w14:textId="77777777" w:rsidR="005D004C" w:rsidRDefault="00A74137">
      <w:pPr>
        <w:pStyle w:val="Default"/>
        <w:jc w:val="both"/>
      </w:pPr>
      <w:r>
        <w:rPr>
          <w:iCs/>
        </w:rPr>
        <w:t>1.1. Изграждане на вътрешна система за движение на информацията и документите в образователната институция:</w:t>
      </w:r>
    </w:p>
    <w:p w14:paraId="18AB512E" w14:textId="77777777" w:rsidR="005D004C" w:rsidRDefault="00A74137">
      <w:pPr>
        <w:pStyle w:val="Default"/>
        <w:ind w:left="709" w:hanging="283"/>
        <w:jc w:val="both"/>
      </w:pPr>
      <w:r>
        <w:rPr>
          <w:iCs/>
        </w:rPr>
        <w:t xml:space="preserve">а) правила за документооборота; </w:t>
      </w:r>
    </w:p>
    <w:p w14:paraId="7F561A3D" w14:textId="77777777" w:rsidR="005D004C" w:rsidRDefault="00A74137">
      <w:pPr>
        <w:pStyle w:val="Default"/>
        <w:ind w:left="709" w:hanging="283"/>
        <w:jc w:val="both"/>
        <w:rPr>
          <w:iCs/>
        </w:rPr>
      </w:pPr>
      <w:r>
        <w:rPr>
          <w:iCs/>
        </w:rPr>
        <w:t xml:space="preserve">б) правила за информационна сигурност; </w:t>
      </w:r>
    </w:p>
    <w:p w14:paraId="25398FC5" w14:textId="77777777" w:rsidR="005D004C" w:rsidRDefault="00A74137">
      <w:pPr>
        <w:pStyle w:val="Default"/>
        <w:ind w:left="709" w:hanging="283"/>
        <w:jc w:val="both"/>
        <w:rPr>
          <w:iCs/>
        </w:rPr>
      </w:pPr>
      <w:r>
        <w:rPr>
          <w:iCs/>
        </w:rPr>
        <w:t>в) правила за защита на личните данни;</w:t>
      </w:r>
    </w:p>
    <w:p w14:paraId="2C4D4AEA" w14:textId="77777777" w:rsidR="005D004C" w:rsidRDefault="00A74137">
      <w:pPr>
        <w:pStyle w:val="Default"/>
        <w:ind w:left="709" w:hanging="283"/>
        <w:jc w:val="both"/>
        <w:rPr>
          <w:iCs/>
        </w:rPr>
      </w:pPr>
      <w:r>
        <w:rPr>
          <w:iCs/>
        </w:rPr>
        <w:t>г) номенклатура на делата и др.</w:t>
      </w:r>
    </w:p>
    <w:p w14:paraId="2C3FBE63" w14:textId="77777777" w:rsidR="005D004C" w:rsidRDefault="00A74137">
      <w:pPr>
        <w:pStyle w:val="Default"/>
        <w:jc w:val="both"/>
      </w:pPr>
      <w:r>
        <w:t xml:space="preserve">1.2. Осигуряване на достъп до учебната документация по изучаваните учебни дисциплини; </w:t>
      </w:r>
    </w:p>
    <w:p w14:paraId="2477AB77" w14:textId="77777777" w:rsidR="005D004C" w:rsidRDefault="00A74137">
      <w:pPr>
        <w:pStyle w:val="Default"/>
        <w:ind w:left="993" w:hanging="567"/>
        <w:jc w:val="both"/>
      </w:pPr>
      <w:r>
        <w:rPr>
          <w:iCs/>
        </w:rPr>
        <w:t xml:space="preserve">1.2.1. Осигуряване на резервни комплекти от учебници и учебни помагала в училищната библиотека; </w:t>
      </w:r>
    </w:p>
    <w:p w14:paraId="1DF9C35B" w14:textId="77777777" w:rsidR="005D004C" w:rsidRDefault="00A74137">
      <w:pPr>
        <w:pStyle w:val="Default"/>
        <w:ind w:left="993" w:hanging="567"/>
        <w:jc w:val="both"/>
      </w:pPr>
      <w:r>
        <w:rPr>
          <w:iCs/>
        </w:rPr>
        <w:t xml:space="preserve">1.2.2. Поетапна актуализация на библиотечните единици. </w:t>
      </w:r>
    </w:p>
    <w:p w14:paraId="11C84CB5" w14:textId="77777777" w:rsidR="005D004C" w:rsidRDefault="00A74137">
      <w:pPr>
        <w:pStyle w:val="Default"/>
        <w:jc w:val="both"/>
      </w:pPr>
      <w:r>
        <w:t xml:space="preserve">1.3. Състояние на училищната документация. </w:t>
      </w:r>
    </w:p>
    <w:p w14:paraId="4C337CA4" w14:textId="77777777" w:rsidR="005D004C" w:rsidRDefault="00A74137">
      <w:pPr>
        <w:pStyle w:val="Default"/>
        <w:ind w:left="993" w:hanging="567"/>
        <w:jc w:val="both"/>
      </w:pPr>
      <w:r>
        <w:rPr>
          <w:iCs/>
        </w:rPr>
        <w:t xml:space="preserve">1.3.1. Осъществяване на текущ контрол по изрядно водене на училищната документация съгласно Наредба № 8/11.08.2016 г. за информацията и документите за системата на предучилищното и училищното образование; </w:t>
      </w:r>
    </w:p>
    <w:p w14:paraId="6E4184F4" w14:textId="77777777" w:rsidR="005D004C" w:rsidRDefault="00A74137">
      <w:pPr>
        <w:pStyle w:val="Default"/>
        <w:ind w:left="993" w:hanging="567"/>
        <w:jc w:val="both"/>
      </w:pPr>
      <w:r>
        <w:rPr>
          <w:iCs/>
        </w:rPr>
        <w:lastRenderedPageBreak/>
        <w:t xml:space="preserve">1.3.2. Съхраняване и архивиране на училищната документация съгласно изискванията на ДОС за информация и документите. </w:t>
      </w:r>
    </w:p>
    <w:p w14:paraId="62967BA0" w14:textId="77777777" w:rsidR="005D004C" w:rsidRDefault="00A74137">
      <w:pPr>
        <w:pStyle w:val="Default"/>
        <w:jc w:val="both"/>
      </w:pPr>
      <w:r>
        <w:t xml:space="preserve">1.4. Поддържане състоянието на библиотечната информация съгласно изискванията на Наредба № 24/10.09.2020 г. за физическата среда и информационното и библиотечното осигуряване на детските градини, училищата и центровете за подкрепа за личностно развитие. </w:t>
      </w:r>
    </w:p>
    <w:p w14:paraId="4211940C" w14:textId="77777777" w:rsidR="005D004C" w:rsidRDefault="00A74137">
      <w:pPr>
        <w:pStyle w:val="Default"/>
        <w:ind w:left="993" w:hanging="567"/>
        <w:jc w:val="both"/>
        <w:rPr>
          <w:iCs/>
        </w:rPr>
      </w:pPr>
      <w:r>
        <w:rPr>
          <w:iCs/>
        </w:rPr>
        <w:t>1.4.1. Набавяне на справочна и художествена българска литература;</w:t>
      </w:r>
    </w:p>
    <w:p w14:paraId="376971EB" w14:textId="77777777" w:rsidR="005D004C" w:rsidRDefault="00A74137">
      <w:pPr>
        <w:pStyle w:val="Default"/>
        <w:ind w:left="993" w:hanging="567"/>
        <w:jc w:val="both"/>
      </w:pPr>
      <w:r>
        <w:rPr>
          <w:iCs/>
        </w:rPr>
        <w:t xml:space="preserve">1.4.2. Справочна и художествена англоезична литература; </w:t>
      </w:r>
    </w:p>
    <w:p w14:paraId="63440AE0" w14:textId="77777777" w:rsidR="005D004C" w:rsidRDefault="00A74137">
      <w:pPr>
        <w:pStyle w:val="Default"/>
        <w:ind w:left="993" w:hanging="567"/>
        <w:jc w:val="both"/>
      </w:pPr>
      <w:r>
        <w:rPr>
          <w:iCs/>
        </w:rPr>
        <w:t xml:space="preserve">1.4.3. Философска и психологическа литература </w:t>
      </w:r>
    </w:p>
    <w:p w14:paraId="446230A8" w14:textId="77777777" w:rsidR="005D004C" w:rsidRDefault="00A74137">
      <w:pPr>
        <w:pStyle w:val="Default"/>
        <w:ind w:left="993" w:hanging="567"/>
        <w:jc w:val="both"/>
      </w:pPr>
      <w:r>
        <w:rPr>
          <w:iCs/>
        </w:rPr>
        <w:t xml:space="preserve">1.4.4. Методическа литература и др. </w:t>
      </w:r>
    </w:p>
    <w:p w14:paraId="05F16B7C" w14:textId="77777777" w:rsidR="005D004C" w:rsidRDefault="00A74137">
      <w:pPr>
        <w:pStyle w:val="Default"/>
        <w:ind w:left="993" w:hanging="567"/>
        <w:jc w:val="both"/>
      </w:pPr>
      <w:r>
        <w:rPr>
          <w:iCs/>
        </w:rPr>
        <w:t xml:space="preserve">1.4.5. Провеждане на инвентаризация съгласно сроковете в нормативната уредба. </w:t>
      </w:r>
    </w:p>
    <w:p w14:paraId="19B52E58" w14:textId="77777777" w:rsidR="005D004C" w:rsidRDefault="005D004C">
      <w:pPr>
        <w:pStyle w:val="Default"/>
        <w:jc w:val="both"/>
      </w:pPr>
    </w:p>
    <w:p w14:paraId="56BFA595" w14:textId="77777777" w:rsidR="005D004C" w:rsidRDefault="00A74137">
      <w:pPr>
        <w:pStyle w:val="Default"/>
        <w:jc w:val="both"/>
        <w:rPr>
          <w:b/>
        </w:rPr>
      </w:pPr>
      <w:r>
        <w:rPr>
          <w:b/>
        </w:rPr>
        <w:t xml:space="preserve">Дейност 5: Персонал </w:t>
      </w:r>
    </w:p>
    <w:p w14:paraId="11402723" w14:textId="77777777" w:rsidR="005D004C" w:rsidRDefault="00A74137">
      <w:pPr>
        <w:pStyle w:val="Default"/>
        <w:jc w:val="both"/>
        <w:rPr>
          <w:lang w:val="ru-RU"/>
        </w:rPr>
      </w:pPr>
      <w:r>
        <w:t>1.Разработване на правила и/или процедури при подбор, сключване и прекратяване на трудови договори.</w:t>
      </w:r>
    </w:p>
    <w:p w14:paraId="652A33AB" w14:textId="77777777" w:rsidR="005D004C" w:rsidRDefault="00A74137">
      <w:pPr>
        <w:pStyle w:val="Default"/>
        <w:jc w:val="both"/>
        <w:rPr>
          <w:lang w:val="ru-RU"/>
        </w:rPr>
      </w:pPr>
      <w:r>
        <w:t>2.Създаване на механизъм за откритост и прозрачност при вземане на управленски решения</w:t>
      </w:r>
      <w:r>
        <w:rPr>
          <w:lang w:val="ru-RU"/>
        </w:rPr>
        <w:t xml:space="preserve"> – </w:t>
      </w:r>
      <w:r>
        <w:t>делегиране на отговорности (</w:t>
      </w:r>
      <w:r>
        <w:rPr>
          <w:iCs/>
        </w:rPr>
        <w:t>разделянето на отговорностите по вземане на решение, осъществяване на контрол и изпълнение).</w:t>
      </w:r>
    </w:p>
    <w:p w14:paraId="1F0D0BAD" w14:textId="77777777" w:rsidR="005D004C" w:rsidRDefault="00A74137">
      <w:pPr>
        <w:pStyle w:val="Default"/>
        <w:jc w:val="both"/>
      </w:pPr>
      <w:r>
        <w:t xml:space="preserve">3. Изработване на критерии за оценка труда на персонала: </w:t>
      </w:r>
    </w:p>
    <w:p w14:paraId="5285BC8B" w14:textId="77777777" w:rsidR="005D004C" w:rsidRDefault="00A74137">
      <w:pPr>
        <w:pStyle w:val="Default"/>
        <w:jc w:val="both"/>
        <w:rPr>
          <w:iCs/>
        </w:rPr>
      </w:pPr>
      <w:r>
        <w:t xml:space="preserve">3.1. </w:t>
      </w:r>
      <w:r>
        <w:rPr>
          <w:iCs/>
        </w:rPr>
        <w:t>Изготвени, обсъдени и приети критерии за диференцирано заплащане труда на персонала.</w:t>
      </w:r>
    </w:p>
    <w:p w14:paraId="6F9F1262" w14:textId="77777777" w:rsidR="005D004C" w:rsidRDefault="00A74137">
      <w:pPr>
        <w:pStyle w:val="Default"/>
        <w:jc w:val="both"/>
      </w:pPr>
      <w:r>
        <w:t xml:space="preserve">3.2. </w:t>
      </w:r>
      <w:r>
        <w:rPr>
          <w:iCs/>
        </w:rPr>
        <w:t xml:space="preserve">Изработване на критерии за поощряване на педагогическите специалисти с морални и материални награди за високи постижения в предучилищното и училищното образование като </w:t>
      </w:r>
      <w:r>
        <w:t>стимули за повишаване на мотивацията за професионално усъвършенстване и тяхната активност в развитието на иновативни практики.</w:t>
      </w:r>
    </w:p>
    <w:p w14:paraId="44913D67" w14:textId="77777777" w:rsidR="005D004C" w:rsidRDefault="00A74137">
      <w:pPr>
        <w:pStyle w:val="Default"/>
        <w:jc w:val="both"/>
      </w:pPr>
      <w:r>
        <w:t xml:space="preserve">4. </w:t>
      </w:r>
      <w:r>
        <w:rPr>
          <w:iCs/>
        </w:rPr>
        <w:t>Актуализиране на вътрешните правила за работната заплата.</w:t>
      </w:r>
    </w:p>
    <w:p w14:paraId="12ED5F61" w14:textId="77777777" w:rsidR="005D004C" w:rsidRDefault="00A74137">
      <w:pPr>
        <w:pStyle w:val="Default"/>
        <w:jc w:val="both"/>
      </w:pPr>
      <w:r>
        <w:t>5. Разработване на правила за организиране и провеждане на атестиране на педагогическите специалисти: сформирана атестационна комисия, утвърдени информации и инструктажи, пет критерия от областите на професионална компетентност в зависимост от вида на институцията и стратегията за развитието й и на скала за определяне на достигнатата степен на изпълнението им, атестационни карти, декларации, планове за методическо и организационно подпомагане, протоколи, заповеди и др.</w:t>
      </w:r>
    </w:p>
    <w:p w14:paraId="3770C03D" w14:textId="77777777" w:rsidR="005D004C" w:rsidRDefault="00A74137">
      <w:pPr>
        <w:pStyle w:val="Default"/>
        <w:jc w:val="both"/>
      </w:pPr>
      <w:r>
        <w:t>5.1. План за методическа и организационна подкрепа и определяне на наставник на педагогически специалисти, получили оценки от атестирането „отговаря частично на изискванията“ или „съответства в минимална степен на изискванията“.</w:t>
      </w:r>
    </w:p>
    <w:p w14:paraId="7B8BC03E" w14:textId="77777777" w:rsidR="005D004C" w:rsidRDefault="00A74137">
      <w:pPr>
        <w:pStyle w:val="Default"/>
        <w:jc w:val="both"/>
      </w:pPr>
      <w:r>
        <w:t>5.2. Обвързване на резултатите от атестирането с кариерното развитие на педагогическите специалисти: определяне и утвърждаване от директора на работни места за „старши“ и за „главен“ учител/възпитател, както и възможностите за присъждане на втора и първа степен в рамките на числеността на педагогическия персонал и на средствата от делегирания бюджет.</w:t>
      </w:r>
    </w:p>
    <w:p w14:paraId="3B5B13CB" w14:textId="77777777" w:rsidR="005D004C" w:rsidRDefault="00A74137">
      <w:pPr>
        <w:pStyle w:val="Default"/>
        <w:jc w:val="both"/>
      </w:pPr>
      <w:r>
        <w:t xml:space="preserve">6. Осигуряване на капацитет за оценка на състоянието на качеството на предлаганото образование; </w:t>
      </w:r>
    </w:p>
    <w:p w14:paraId="30132398" w14:textId="77777777" w:rsidR="005D004C" w:rsidRDefault="00A74137">
      <w:pPr>
        <w:pStyle w:val="Default"/>
        <w:jc w:val="both"/>
      </w:pPr>
      <w:r>
        <w:t xml:space="preserve">6.1. Изграждане на комисия/екип за управление на качеството на образованието като помощен, консултативен и постоянен работен орган към директора на училището за оказване на подкрепа при управление на качеството в институцията </w:t>
      </w:r>
    </w:p>
    <w:p w14:paraId="694957AE" w14:textId="77777777" w:rsidR="005D004C" w:rsidRDefault="00A74137">
      <w:pPr>
        <w:pStyle w:val="Default"/>
        <w:jc w:val="both"/>
      </w:pPr>
      <w:r>
        <w:lastRenderedPageBreak/>
        <w:t xml:space="preserve">6.2. Регламентиране на задължения, правомощия, състав и време за заседания на комисията в правилника за устройството и дейността на образователната институция. </w:t>
      </w:r>
    </w:p>
    <w:p w14:paraId="3DB5A9C5" w14:textId="77777777" w:rsidR="005D004C" w:rsidRDefault="005D004C">
      <w:pPr>
        <w:pStyle w:val="Default"/>
        <w:jc w:val="both"/>
        <w:rPr>
          <w:bCs/>
        </w:rPr>
      </w:pPr>
    </w:p>
    <w:p w14:paraId="7D3EB232" w14:textId="77777777" w:rsidR="005D004C" w:rsidRDefault="00A74137">
      <w:pPr>
        <w:pStyle w:val="Default"/>
        <w:jc w:val="both"/>
        <w:rPr>
          <w:b/>
        </w:rPr>
      </w:pPr>
      <w:r>
        <w:rPr>
          <w:b/>
        </w:rPr>
        <w:t>Оперативна цел 2</w:t>
      </w:r>
      <w:r>
        <w:rPr>
          <w:bCs/>
        </w:rPr>
        <w:t xml:space="preserve">: </w:t>
      </w:r>
      <w:r>
        <w:rPr>
          <w:b/>
        </w:rPr>
        <w:t xml:space="preserve">Изграждане на институционална среда и училищен механизъм за подкрепа и адаптиране на учениците </w:t>
      </w:r>
    </w:p>
    <w:p w14:paraId="69471AE1" w14:textId="77777777" w:rsidR="005D004C" w:rsidRDefault="005D004C">
      <w:pPr>
        <w:pStyle w:val="Default"/>
        <w:jc w:val="both"/>
        <w:rPr>
          <w:b/>
          <w:bCs/>
        </w:rPr>
      </w:pPr>
    </w:p>
    <w:p w14:paraId="67DF072C" w14:textId="77777777" w:rsidR="005D004C" w:rsidRDefault="00A74137">
      <w:pPr>
        <w:pStyle w:val="Default"/>
        <w:jc w:val="both"/>
        <w:rPr>
          <w:b/>
        </w:rPr>
      </w:pPr>
      <w:r>
        <w:rPr>
          <w:b/>
        </w:rPr>
        <w:t xml:space="preserve">Дейност 1: Институционална среда </w:t>
      </w:r>
    </w:p>
    <w:p w14:paraId="7223103A" w14:textId="77777777" w:rsidR="005D004C" w:rsidRDefault="00A74137">
      <w:pPr>
        <w:pStyle w:val="Default"/>
        <w:jc w:val="both"/>
      </w:pPr>
      <w:r>
        <w:t xml:space="preserve">1. Разработване на мерки за адаптиране на ученика към </w:t>
      </w:r>
      <w:r>
        <w:rPr>
          <w:bCs/>
        </w:rPr>
        <w:t xml:space="preserve">училищната среда </w:t>
      </w:r>
    </w:p>
    <w:p w14:paraId="46327AD4" w14:textId="77777777" w:rsidR="005D004C" w:rsidRDefault="00A74137">
      <w:pPr>
        <w:pStyle w:val="Default"/>
        <w:jc w:val="both"/>
      </w:pPr>
      <w:r>
        <w:rPr>
          <w:iCs/>
        </w:rPr>
        <w:t xml:space="preserve">1.1. Актуализиране на правилата за достъп до сградата, за охрана и сигурност с видеонаблюдение. </w:t>
      </w:r>
    </w:p>
    <w:p w14:paraId="199EF74D" w14:textId="77777777" w:rsidR="005D004C" w:rsidRDefault="00A74137">
      <w:pPr>
        <w:pStyle w:val="Default"/>
        <w:jc w:val="both"/>
        <w:rPr>
          <w:iCs/>
        </w:rPr>
      </w:pPr>
      <w:r>
        <w:rPr>
          <w:iCs/>
        </w:rPr>
        <w:t>1.2. Приемане на механизъм с мерки и дейности за изграждане на подкрепяща и позитивна институционална среда:</w:t>
      </w:r>
    </w:p>
    <w:p w14:paraId="0282081D" w14:textId="77777777" w:rsidR="005D004C" w:rsidRDefault="00A74137">
      <w:pPr>
        <w:pStyle w:val="Default"/>
        <w:ind w:left="993" w:hanging="567"/>
        <w:jc w:val="both"/>
        <w:rPr>
          <w:iCs/>
        </w:rPr>
      </w:pPr>
      <w:r>
        <w:rPr>
          <w:iCs/>
        </w:rPr>
        <w:t>1.2.1. приемане на различните форми на обучение, регламентиране условията за промяна в правилника за дейността на училището;</w:t>
      </w:r>
    </w:p>
    <w:p w14:paraId="517DEA6B" w14:textId="77777777" w:rsidR="005D004C" w:rsidRDefault="00A74137">
      <w:pPr>
        <w:pStyle w:val="Default"/>
        <w:ind w:left="993" w:hanging="567"/>
        <w:jc w:val="both"/>
        <w:rPr>
          <w:iCs/>
        </w:rPr>
      </w:pPr>
      <w:r>
        <w:rPr>
          <w:iCs/>
        </w:rPr>
        <w:t xml:space="preserve">1.2.2. сътрудничество на училището с външни партньори и осигуряване на условия за интерактивно учене. </w:t>
      </w:r>
    </w:p>
    <w:p w14:paraId="6696F951" w14:textId="77777777" w:rsidR="005D004C" w:rsidRDefault="00A74137">
      <w:pPr>
        <w:pStyle w:val="Default"/>
        <w:ind w:left="993" w:hanging="567"/>
        <w:jc w:val="both"/>
      </w:pPr>
      <w:r>
        <w:rPr>
          <w:iCs/>
        </w:rPr>
        <w:t xml:space="preserve">1.2.3. сформиране на ГУТ и училищна комисия по безопасност и здраве </w:t>
      </w:r>
      <w:r>
        <w:t xml:space="preserve">и </w:t>
      </w:r>
      <w:r>
        <w:rPr>
          <w:iCs/>
        </w:rPr>
        <w:t xml:space="preserve">уреждане в правилник правата и задълженията им за предотвратяване на рисковете; </w:t>
      </w:r>
    </w:p>
    <w:p w14:paraId="48E77F3A" w14:textId="77777777" w:rsidR="005D004C" w:rsidRDefault="00A74137">
      <w:pPr>
        <w:pStyle w:val="Default"/>
        <w:jc w:val="both"/>
      </w:pPr>
      <w:r>
        <w:t xml:space="preserve">1.3. Създаване на възможности за включване на ученика в различни форми за занимания по интереси в зависимост от неговите интереси и потребности; </w:t>
      </w:r>
    </w:p>
    <w:p w14:paraId="7408B600" w14:textId="77777777" w:rsidR="005D004C" w:rsidRDefault="00A74137">
      <w:pPr>
        <w:pStyle w:val="Default"/>
        <w:jc w:val="both"/>
      </w:pPr>
      <w:r>
        <w:t xml:space="preserve">1.4.Осигуряване на условия за неформално и </w:t>
      </w:r>
      <w:proofErr w:type="spellStart"/>
      <w:r>
        <w:t>информално</w:t>
      </w:r>
      <w:proofErr w:type="spellEnd"/>
      <w:r>
        <w:t xml:space="preserve"> учене. </w:t>
      </w:r>
    </w:p>
    <w:p w14:paraId="0D3B075A" w14:textId="77777777" w:rsidR="005D004C" w:rsidRDefault="00A74137">
      <w:pPr>
        <w:pStyle w:val="Default"/>
        <w:jc w:val="both"/>
      </w:pPr>
      <w:r>
        <w:t xml:space="preserve">1.5. Осигуряване на условия за възможност за гъвкаво, интерактивно и адаптивно обучение. </w:t>
      </w:r>
    </w:p>
    <w:p w14:paraId="2C95CA29" w14:textId="77777777" w:rsidR="005D004C" w:rsidRDefault="00A74137">
      <w:pPr>
        <w:spacing w:after="0" w:line="240" w:lineRule="auto"/>
        <w:ind w:left="993" w:right="250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1.5.1. Създадени възможности за приложение на ИКТ в образователния процес по всички учебни предмети;</w:t>
      </w:r>
    </w:p>
    <w:p w14:paraId="09793ECB" w14:textId="77777777" w:rsidR="005D004C" w:rsidRDefault="00A74137">
      <w:pPr>
        <w:pStyle w:val="Default"/>
        <w:ind w:left="993" w:hanging="567"/>
        <w:jc w:val="both"/>
      </w:pPr>
      <w:r>
        <w:rPr>
          <w:iCs/>
        </w:rPr>
        <w:t xml:space="preserve">1.5.2. Разработване от страна на педагогическите специалисти на свои модели на интерактивни добри педагогически практики; </w:t>
      </w:r>
    </w:p>
    <w:p w14:paraId="0B6AB88F" w14:textId="77777777" w:rsidR="005D004C" w:rsidRDefault="00A74137">
      <w:pPr>
        <w:pStyle w:val="Default"/>
        <w:ind w:left="993" w:hanging="567"/>
        <w:jc w:val="both"/>
        <w:rPr>
          <w:i/>
          <w:color w:val="auto"/>
        </w:rPr>
      </w:pPr>
      <w:r>
        <w:rPr>
          <w:iCs/>
        </w:rPr>
        <w:t xml:space="preserve">1.5.3. Осъществяване на контрол по планирането на материала по учебните предмети и разработване на различни образователни материали </w:t>
      </w:r>
      <w:r>
        <w:rPr>
          <w:iCs/>
          <w:color w:val="auto"/>
        </w:rPr>
        <w:t xml:space="preserve">(вкл. интерактивни методи на преподаване) и използване на електронно четими учебници </w:t>
      </w:r>
      <w:r>
        <w:rPr>
          <w:i/>
          <w:color w:val="auto"/>
        </w:rPr>
        <w:t>(ако е приложимо).</w:t>
      </w:r>
    </w:p>
    <w:p w14:paraId="1836EC04" w14:textId="77777777" w:rsidR="005D004C" w:rsidRDefault="00A74137">
      <w:pPr>
        <w:pStyle w:val="Default"/>
        <w:ind w:left="993" w:hanging="567"/>
        <w:jc w:val="both"/>
      </w:pPr>
      <w:r>
        <w:rPr>
          <w:iCs/>
        </w:rPr>
        <w:t xml:space="preserve">1.5.4. Създаване условия за гъвкаво прилагане, изменяне и адаптиране методите на преподаване от страна на учителите с оглед постигането на по-добри резултати от ученето; </w:t>
      </w:r>
    </w:p>
    <w:p w14:paraId="0E09136C" w14:textId="77777777" w:rsidR="005D004C" w:rsidRDefault="00A74137">
      <w:pPr>
        <w:pStyle w:val="Default"/>
        <w:ind w:left="993" w:hanging="567"/>
        <w:jc w:val="both"/>
      </w:pPr>
      <w:r>
        <w:rPr>
          <w:iCs/>
        </w:rPr>
        <w:t>1.5.5. Създаване условия за използване на интерактивни техники за окуражаване на учениците да правят връзки и да участват активно в учебния процес.</w:t>
      </w:r>
      <w:r>
        <w:t xml:space="preserve"> </w:t>
      </w:r>
    </w:p>
    <w:p w14:paraId="0D3AD208" w14:textId="77777777" w:rsidR="005D004C" w:rsidRDefault="005D004C">
      <w:pPr>
        <w:pStyle w:val="Default"/>
        <w:jc w:val="both"/>
        <w:rPr>
          <w:b/>
        </w:rPr>
      </w:pPr>
    </w:p>
    <w:p w14:paraId="24982E70" w14:textId="77777777" w:rsidR="005D004C" w:rsidRDefault="00A74137">
      <w:pPr>
        <w:pStyle w:val="Default"/>
        <w:jc w:val="both"/>
        <w:rPr>
          <w:b/>
          <w:u w:val="single"/>
        </w:rPr>
      </w:pPr>
      <w:r>
        <w:rPr>
          <w:b/>
        </w:rPr>
        <w:t>Дейност 2: Превръщане на училището в приобщаваща и подкрепяща среда</w:t>
      </w:r>
      <w:r>
        <w:rPr>
          <w:b/>
          <w:u w:val="single"/>
        </w:rPr>
        <w:t xml:space="preserve"> </w:t>
      </w:r>
    </w:p>
    <w:p w14:paraId="7D3A34A2" w14:textId="77777777" w:rsidR="005D004C" w:rsidRDefault="00A74137">
      <w:pPr>
        <w:pStyle w:val="Default"/>
        <w:jc w:val="both"/>
      </w:pPr>
      <w:r>
        <w:t>1. Създаване условия за интегриране на ученици със СОП (достъпна среда, ресурсна подкрепа, др.).</w:t>
      </w:r>
    </w:p>
    <w:p w14:paraId="3D0222AA" w14:textId="77777777" w:rsidR="005D004C" w:rsidRDefault="00A74137">
      <w:pPr>
        <w:pStyle w:val="Default"/>
        <w:spacing w:before="120"/>
        <w:jc w:val="both"/>
      </w:pPr>
      <w:r>
        <w:t>2. Предприемане на мерки за социализиране на ученици, за които българският език не е майчин:</w:t>
      </w:r>
    </w:p>
    <w:p w14:paraId="15F89852" w14:textId="77777777" w:rsidR="005D004C" w:rsidRDefault="00A74137">
      <w:pPr>
        <w:pStyle w:val="affffffffc"/>
        <w:ind w:left="567" w:hanging="283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а) допълнително обучение по учебни предмети, в т.ч. и по български език и литература;</w:t>
      </w:r>
    </w:p>
    <w:p w14:paraId="7CF83CFB" w14:textId="77777777" w:rsidR="005D004C" w:rsidRDefault="00A74137">
      <w:pPr>
        <w:pStyle w:val="affffffffc"/>
        <w:ind w:left="567" w:hanging="283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б) консултации по учебни предмети, в т.ч. и по български език и литература;</w:t>
      </w:r>
    </w:p>
    <w:p w14:paraId="5A48560E" w14:textId="77777777" w:rsidR="005D004C" w:rsidRDefault="00A74137">
      <w:pPr>
        <w:pStyle w:val="affffffffc"/>
        <w:ind w:left="567" w:hanging="283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в) взаимодействие с образователен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медиатор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;</w:t>
      </w:r>
    </w:p>
    <w:p w14:paraId="241A2E14" w14:textId="77777777" w:rsidR="005D004C" w:rsidRDefault="00A74137">
      <w:pPr>
        <w:pStyle w:val="affffffffc"/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  <w:lang w:eastAsia="bg-BG"/>
        </w:rPr>
        <w:lastRenderedPageBreak/>
        <w:t>г) сътрудничество с неправителствени организации, регионалните управления по образование и др.</w:t>
      </w:r>
    </w:p>
    <w:p w14:paraId="1B668AB0" w14:textId="77777777" w:rsidR="005D004C" w:rsidRDefault="00A74137">
      <w:pPr>
        <w:pStyle w:val="Default"/>
        <w:jc w:val="both"/>
      </w:pPr>
      <w:r>
        <w:t xml:space="preserve">3. Утвърждаване на политики за работа с ученици от уязвими групи: </w:t>
      </w:r>
    </w:p>
    <w:p w14:paraId="47E3381C" w14:textId="77777777" w:rsidR="005D004C" w:rsidRDefault="00A74137">
      <w:pPr>
        <w:pStyle w:val="Default"/>
        <w:numPr>
          <w:ilvl w:val="1"/>
          <w:numId w:val="52"/>
        </w:numPr>
        <w:tabs>
          <w:tab w:val="left" w:pos="426"/>
        </w:tabs>
        <w:ind w:left="0" w:firstLine="0"/>
        <w:jc w:val="both"/>
      </w:pPr>
      <w:r>
        <w:t xml:space="preserve">Участие в различни форми на сътрудничество с неправителствени организации, регионалните управления по образование, органите за закрила на детето, дирекция „Социално подпомагане“ и др. </w:t>
      </w:r>
    </w:p>
    <w:p w14:paraId="72EC7085" w14:textId="77777777" w:rsidR="005D004C" w:rsidRDefault="00A74137">
      <w:pPr>
        <w:pStyle w:val="Default"/>
        <w:jc w:val="both"/>
      </w:pPr>
      <w:r>
        <w:t>3.2. Изготвяне на писмени предложения до съответната дирекция „Социално подпомагане“ за предоставяне на помощ в натура за ученици, като предлагат вида на помощта съобразно идентифицираните потребности на всеки конкретен ученик.</w:t>
      </w:r>
    </w:p>
    <w:p w14:paraId="73A5A329" w14:textId="77777777" w:rsidR="005D004C" w:rsidRDefault="00A74137">
      <w:pPr>
        <w:pStyle w:val="Default"/>
        <w:spacing w:before="120"/>
        <w:jc w:val="both"/>
      </w:pPr>
      <w:r>
        <w:t>4. Утвърждаване на политики за превенция на ранното отпадане от образователната система:</w:t>
      </w:r>
    </w:p>
    <w:p w14:paraId="34715E0C" w14:textId="77777777" w:rsidR="005D004C" w:rsidRDefault="00A74137">
      <w:pPr>
        <w:pStyle w:val="affffffffc"/>
        <w:ind w:left="567" w:hanging="283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t xml:space="preserve">а) участие на педагогически специалисти в дейности на </w:t>
      </w:r>
      <w:r>
        <w:rPr>
          <w:rFonts w:ascii="Times New Roman" w:hAnsi="Times New Roman"/>
          <w:sz w:val="24"/>
          <w:szCs w:val="24"/>
          <w:lang w:eastAsia="bg-BG"/>
        </w:rPr>
        <w:t>екипи по обхват: посещения по домовете на учениците в риск от отпадане, за които се установи, че отсъстват от училището без уважителни причини и разговори с родители/настойници/ лица, полагащи грижи;</w:t>
      </w:r>
    </w:p>
    <w:p w14:paraId="7C31B977" w14:textId="77777777" w:rsidR="005D004C" w:rsidRDefault="00A74137">
      <w:pPr>
        <w:pStyle w:val="affffffffc"/>
        <w:ind w:left="567" w:hanging="283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б) системно взаимодействие с родителите с цел мотивирането им за осигуряване на трайното присъствие на ученика в училище;</w:t>
      </w:r>
    </w:p>
    <w:p w14:paraId="1AA4F289" w14:textId="77777777" w:rsidR="005D004C" w:rsidRDefault="00A74137">
      <w:pPr>
        <w:pStyle w:val="affffffffc"/>
        <w:ind w:left="567" w:hanging="283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в) предлагане на мерки за обща и допълнителна подкрепа на учениците в риск от отпадане;</w:t>
      </w:r>
    </w:p>
    <w:p w14:paraId="44F91F40" w14:textId="77777777" w:rsidR="005D004C" w:rsidRDefault="00A74137">
      <w:pPr>
        <w:pStyle w:val="affffffffc"/>
        <w:ind w:left="567" w:hanging="283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г) предлагане на мерки за ангажиране на застрашените от отпадане ученици в училищния живот.</w:t>
      </w:r>
    </w:p>
    <w:p w14:paraId="2430BDE8" w14:textId="77777777" w:rsidR="005D004C" w:rsidRDefault="00A74137">
      <w:pPr>
        <w:pStyle w:val="Default"/>
        <w:jc w:val="both"/>
      </w:pPr>
      <w:r>
        <w:t>5. Приемане/актуализиране на правила за разрешаване на възникнали конфликти:</w:t>
      </w:r>
      <w:r>
        <w:rPr>
          <w:i/>
          <w:iCs/>
        </w:rPr>
        <w:t xml:space="preserve"> </w:t>
      </w:r>
    </w:p>
    <w:p w14:paraId="7CF23715" w14:textId="77777777" w:rsidR="005D004C" w:rsidRDefault="00A74137">
      <w:pPr>
        <w:pStyle w:val="Default"/>
        <w:jc w:val="both"/>
      </w:pPr>
      <w:r>
        <w:t>5.1. Сформиране на училищна комисия за превенция на тормоза и насилието.</w:t>
      </w:r>
    </w:p>
    <w:p w14:paraId="73381D9B" w14:textId="77777777" w:rsidR="005D004C" w:rsidRDefault="00A74137">
      <w:pPr>
        <w:pStyle w:val="Default"/>
        <w:jc w:val="both"/>
      </w:pPr>
      <w:r>
        <w:t>5.2. Изграждане на механизъм за противодействие на тормоза и насилието: превенцията и  интервенция при разрешаването на конфликти и търсене на  подкрепа и партньорство в и извън общността.</w:t>
      </w:r>
    </w:p>
    <w:p w14:paraId="4AD4C29D" w14:textId="77777777" w:rsidR="005D004C" w:rsidRDefault="00A74137">
      <w:pPr>
        <w:pStyle w:val="Default"/>
        <w:spacing w:before="120"/>
        <w:jc w:val="both"/>
      </w:pPr>
      <w:r>
        <w:t xml:space="preserve">6. Реализиране на дейности за </w:t>
      </w:r>
      <w:r>
        <w:rPr>
          <w:iCs/>
        </w:rPr>
        <w:t xml:space="preserve">превенция и разрешаване </w:t>
      </w:r>
      <w:r>
        <w:t xml:space="preserve">на конфликти; </w:t>
      </w:r>
    </w:p>
    <w:p w14:paraId="5F3ACBE3" w14:textId="77777777" w:rsidR="005D004C" w:rsidRDefault="00A74137">
      <w:pPr>
        <w:pStyle w:val="Default"/>
        <w:jc w:val="both"/>
      </w:pPr>
      <w:r>
        <w:rPr>
          <w:iCs/>
        </w:rPr>
        <w:t>6.1. Съвместна работа на психолога/педагогическия съветник с класните ръководители по изпълнение на мерките за превенция на тормоза и насилието,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процес:</w:t>
      </w:r>
    </w:p>
    <w:p w14:paraId="6DACAEE9" w14:textId="77777777" w:rsidR="005D004C" w:rsidRDefault="00A74137">
      <w:pPr>
        <w:pStyle w:val="Default"/>
        <w:ind w:left="709" w:hanging="283"/>
        <w:jc w:val="both"/>
      </w:pPr>
      <w:r>
        <w:rPr>
          <w:iCs/>
        </w:rPr>
        <w:t xml:space="preserve">а) създаване на условия за включване на ученика в група за повишаване на социалните </w:t>
      </w:r>
      <w:r>
        <w:t>умения за общуване и за решаване на конфликти по ненасилствен начин;</w:t>
      </w:r>
    </w:p>
    <w:p w14:paraId="14BF0C9F" w14:textId="77777777" w:rsidR="005D004C" w:rsidRDefault="00A74137">
      <w:pPr>
        <w:pStyle w:val="Default"/>
        <w:ind w:left="709" w:hanging="283"/>
        <w:jc w:val="both"/>
      </w:pPr>
      <w:r>
        <w:t>б) насочване на детето или ученика към занимания, съобразени с неговите потребности;</w:t>
      </w:r>
    </w:p>
    <w:p w14:paraId="0053D980" w14:textId="77777777" w:rsidR="005D004C" w:rsidRDefault="00A74137">
      <w:pPr>
        <w:pStyle w:val="Default"/>
        <w:ind w:left="709" w:hanging="283"/>
        <w:jc w:val="both"/>
      </w:pPr>
      <w:r>
        <w:t>в) индивидуална подкрепа за ученика от личност, която той уважава (наставничество);</w:t>
      </w:r>
    </w:p>
    <w:p w14:paraId="2BCBBDA5" w14:textId="77777777" w:rsidR="005D004C" w:rsidRDefault="00A74137">
      <w:pPr>
        <w:pStyle w:val="Default"/>
        <w:ind w:left="709" w:hanging="283"/>
        <w:jc w:val="both"/>
      </w:pPr>
      <w:r>
        <w:t>г) участие на ученика в дейности в полза на паралелката или училището, включително определяне на възможности за участие на ученика в доброволчески инициативи;</w:t>
      </w:r>
    </w:p>
    <w:p w14:paraId="42373AFC" w14:textId="77777777" w:rsidR="005D004C" w:rsidRDefault="00A74137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7. Изграждане на вътрешна информационна система за 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eastAsia="bg-BG"/>
        </w:rPr>
        <w:t xml:space="preserve">предоставяне на информация,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свързана с дейността на училището: актуална и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eastAsia="bg-BG"/>
        </w:rPr>
        <w:t xml:space="preserve">нтернет страница на училището, електронен дневник, електронно портфолио на класа и др. за формиране на </w:t>
      </w:r>
      <w:r>
        <w:rPr>
          <w:rFonts w:ascii="Times New Roman" w:hAnsi="Times New Roman" w:cs="Times New Roman"/>
          <w:sz w:val="24"/>
          <w:szCs w:val="24"/>
        </w:rPr>
        <w:t>чувството за принадлежност към институцията у всеки възпитаник.</w:t>
      </w:r>
    </w:p>
    <w:p w14:paraId="5BDEA7D1" w14:textId="77777777" w:rsidR="005D004C" w:rsidRDefault="00A74137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8. Осигуряване на начини и средства за разпространяване на информацията: </w:t>
      </w:r>
      <w:r>
        <w:rPr>
          <w:rFonts w:ascii="Times New Roman" w:hAnsi="Times New Roman" w:cs="Times New Roman"/>
          <w:iCs/>
          <w:color w:val="000000"/>
          <w:sz w:val="24"/>
          <w:szCs w:val="24"/>
          <w:lang w:eastAsia="bg-BG"/>
        </w:rPr>
        <w:t xml:space="preserve">интернет страница на училището, </w:t>
      </w:r>
      <w:proofErr w:type="spellStart"/>
      <w:r>
        <w:rPr>
          <w:rFonts w:ascii="Times New Roman" w:hAnsi="Times New Roman" w:cs="Times New Roman"/>
          <w:iCs/>
          <w:color w:val="000000"/>
          <w:sz w:val="24"/>
          <w:szCs w:val="24"/>
          <w:lang w:eastAsia="bg-BG"/>
        </w:rPr>
        <w:t>фейсбук</w:t>
      </w:r>
      <w:proofErr w:type="spellEnd"/>
      <w:r>
        <w:rPr>
          <w:rFonts w:ascii="Times New Roman" w:hAnsi="Times New Roman" w:cs="Times New Roman"/>
          <w:iCs/>
          <w:color w:val="000000"/>
          <w:sz w:val="24"/>
          <w:szCs w:val="24"/>
          <w:lang w:eastAsia="bg-BG"/>
        </w:rPr>
        <w:t>-групата на училището, електронни адреси, училищен вестник и др.</w:t>
      </w:r>
      <w:r>
        <w:rPr>
          <w:rFonts w:ascii="Times New Roman" w:hAnsi="Times New Roman" w:cs="Times New Roman"/>
          <w:sz w:val="24"/>
          <w:szCs w:val="24"/>
        </w:rPr>
        <w:t xml:space="preserve">  с оглед утвърждаване положителния облик на училището в общността.</w:t>
      </w:r>
    </w:p>
    <w:p w14:paraId="07D8E7B4" w14:textId="77777777" w:rsidR="005D004C" w:rsidRDefault="00A74137">
      <w:pPr>
        <w:suppressAutoHyphens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Защита на личностното достойнство на учениците и учителите в синхрон с демократичните процеси в обществото.</w:t>
      </w:r>
    </w:p>
    <w:p w14:paraId="273D91A6" w14:textId="77777777" w:rsidR="005D004C" w:rsidRDefault="00A74137">
      <w:pPr>
        <w:suppressAutoHyphens/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Дейност 3:</w:t>
      </w:r>
      <w:r>
        <w:rPr>
          <w:rFonts w:ascii="Times New Roman" w:hAnsi="Times New Roman" w:cs="Times New Roman"/>
          <w:b/>
          <w:bCs/>
          <w:lang w:eastAsia="bg-BG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Инициативи по основни направления на възпитателната дейност</w:t>
      </w:r>
    </w:p>
    <w:p w14:paraId="00095C0F" w14:textId="77777777" w:rsidR="005D004C" w:rsidRDefault="00A74137">
      <w:pPr>
        <w:pStyle w:val="affff9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Реализиране на дейности за формиране на знания и умения за здравословен начин на живот: здравни беседи, дискусии с представители на здравни организации, викторини и състезания.</w:t>
      </w:r>
    </w:p>
    <w:p w14:paraId="021D5B42" w14:textId="77777777" w:rsidR="005D004C" w:rsidRDefault="00A74137">
      <w:pPr>
        <w:pStyle w:val="affff9"/>
        <w:numPr>
          <w:ilvl w:val="0"/>
          <w:numId w:val="5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Реализиране на дейности за екологичното възпитание на учениците: състезания на открито, посещения в близки местности, изграждане на еко-база, доброволчески еко инициативи (почистване на класната стая, двора на училището, спортните площадки, др.).</w:t>
      </w:r>
    </w:p>
    <w:p w14:paraId="3B42A21C" w14:textId="77777777" w:rsidR="005D004C" w:rsidRDefault="00A7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3. Реализиране на дейности за възпитание в национални и общочовешки ценности:</w:t>
      </w:r>
    </w:p>
    <w:p w14:paraId="0651D6F9" w14:textId="77777777" w:rsidR="005D004C" w:rsidRDefault="00A74137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а) патриотичен календар на класа;</w:t>
      </w:r>
    </w:p>
    <w:p w14:paraId="0CB0C4B5" w14:textId="77777777" w:rsidR="005D004C" w:rsidRDefault="00A74137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б) ученически инициативи за изразяване почит към националните герои и вековната ни история – разписани инициативи за всеки празник;</w:t>
      </w:r>
    </w:p>
    <w:p w14:paraId="74771AB5" w14:textId="77777777" w:rsidR="005D004C" w:rsidRDefault="00A74137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в) представяне на ученическо творчество (възможности за публикуване в училищните, и в местни и национални медии).</w:t>
      </w:r>
    </w:p>
    <w:p w14:paraId="1848927C" w14:textId="77777777" w:rsidR="005D004C" w:rsidRDefault="005D00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14:paraId="332854EC" w14:textId="77777777" w:rsidR="005D004C" w:rsidRDefault="00A7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Оперативна цел 3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bg-BG"/>
        </w:rPr>
        <w:t xml:space="preserve">: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Управление на образователния процес чрез внедряване на ефективна система за обучение и учене, ориентирана към мислене</w:t>
      </w:r>
      <w:r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 xml:space="preserve">. </w:t>
      </w:r>
    </w:p>
    <w:p w14:paraId="2D4EAC37" w14:textId="77777777" w:rsidR="005D004C" w:rsidRDefault="005D00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bg-BG"/>
        </w:rPr>
      </w:pPr>
    </w:p>
    <w:p w14:paraId="3E318296" w14:textId="77777777" w:rsidR="005D004C" w:rsidRDefault="00A7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Дейност 1: Учебна дейност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 xml:space="preserve"> </w:t>
      </w:r>
    </w:p>
    <w:p w14:paraId="0C6B8EB6" w14:textId="77777777" w:rsidR="005D004C" w:rsidRDefault="00A7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1. Разработване и въвеждане на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bg-BG"/>
        </w:rPr>
        <w:t xml:space="preserve">модел </w:t>
      </w: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 подготовка и планиране от страна на учителя:</w:t>
      </w:r>
      <w:r>
        <w:rPr>
          <w:rFonts w:ascii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</w:p>
    <w:p w14:paraId="154E83E8" w14:textId="77777777" w:rsidR="005D004C" w:rsidRDefault="00A7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1.1. Самостоятелно планиране на дидактическата работа за практическото изпълнение на заложените цели на обучението и за постигане на очакваните резултати в съответната учебна програма за придобиване на общообразователната подготовка в съответствие с предвидените учебни часове по учебен план.</w:t>
      </w:r>
    </w:p>
    <w:p w14:paraId="00272012" w14:textId="77777777" w:rsidR="005D004C" w:rsidRDefault="00A7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1.2. Насоченост към ритмичното усвояване на учебното съдържание по съответния учебен предмет за даден клас и за осъществяване на съответстващите учебни дейности за гарантиране на изпълнението на цялата учебна програма</w:t>
      </w:r>
      <w:r>
        <w:rPr>
          <w:rFonts w:ascii="Times New Roman" w:hAnsi="Times New Roman" w:cs="Times New Roman"/>
          <w:color w:val="000000"/>
          <w:sz w:val="24"/>
          <w:szCs w:val="24"/>
          <w:lang w:val="ru-RU" w:eastAsia="bg-BG"/>
        </w:rPr>
        <w:t>.</w:t>
      </w:r>
    </w:p>
    <w:p w14:paraId="7805FC45" w14:textId="77777777" w:rsidR="005D004C" w:rsidRDefault="00A74137">
      <w:p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1.2.1. Съобразяване на дидактическата подготовка на урока с учебната програма и с резултатите от входяща, изходяща диагностика и текущото оценяване и го променя гъвкаво при необходимост. </w:t>
      </w:r>
    </w:p>
    <w:p w14:paraId="18ABE9F1" w14:textId="77777777" w:rsidR="005D004C" w:rsidRDefault="00A74137">
      <w:p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1.2.2. Предвиждане на мерки за диференциран и индивидуализиран подход с нуждаещи се от подкрепа ученици. </w:t>
      </w:r>
    </w:p>
    <w:p w14:paraId="163A829E" w14:textId="77777777" w:rsidR="005D004C" w:rsidRDefault="00A74137">
      <w:p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1.2.3. Разпределяне на съотношението на уроците за нови знания към тези за упражнения, преговор и обобщение, както и за контрол и оценка, съгласно изискванията на ДОС за общообразователната подготовка и ДОС за оценяване. </w:t>
      </w:r>
    </w:p>
    <w:p w14:paraId="5DB1A67D" w14:textId="77777777" w:rsidR="005D004C" w:rsidRDefault="00A74137">
      <w:p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1.2.4. Адаптиране на планираната дидактическа работа за различните паралелки спрямо равнището на подготовка и различните потребности на учениците. </w:t>
      </w:r>
    </w:p>
    <w:p w14:paraId="034CE101" w14:textId="77777777" w:rsidR="005D004C" w:rsidRDefault="00A74137">
      <w:p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1.2.5.  Включване на учениците в предварителната подготовка на урока със задачи за проучване, с презентации, с информационни съобщения и др. </w:t>
      </w:r>
    </w:p>
    <w:p w14:paraId="3760A3CD" w14:textId="77777777" w:rsidR="005D004C" w:rsidRDefault="00A74137">
      <w:pPr>
        <w:pStyle w:val="Default"/>
        <w:jc w:val="both"/>
      </w:pPr>
      <w:r>
        <w:t xml:space="preserve">1.3. Планиране и използване на ИКТ в урока </w:t>
      </w:r>
    </w:p>
    <w:p w14:paraId="1178D169" w14:textId="77777777" w:rsidR="005D004C" w:rsidRDefault="00A74137">
      <w:pPr>
        <w:pStyle w:val="Default"/>
        <w:ind w:left="709" w:hanging="283"/>
        <w:jc w:val="both"/>
      </w:pPr>
      <w:r>
        <w:lastRenderedPageBreak/>
        <w:t xml:space="preserve">1.3.1. Разработване и въвеждане на система за квалификация на учителите във връзка с ефективното използване съвременни информационни и комуникационни технологии в обучението. </w:t>
      </w:r>
    </w:p>
    <w:p w14:paraId="63065CC5" w14:textId="77777777" w:rsidR="005D004C" w:rsidRDefault="00A74137">
      <w:pPr>
        <w:pStyle w:val="Default"/>
        <w:ind w:left="709" w:hanging="283"/>
        <w:jc w:val="both"/>
      </w:pPr>
      <w:r>
        <w:t xml:space="preserve">1.3.2. Самостоятелно разработване на мултимедийни и електронни уроци. </w:t>
      </w:r>
    </w:p>
    <w:p w14:paraId="0621D12E" w14:textId="77777777" w:rsidR="005D004C" w:rsidRDefault="005D004C">
      <w:pPr>
        <w:pStyle w:val="Default"/>
        <w:jc w:val="both"/>
        <w:rPr>
          <w:i/>
          <w:iCs/>
        </w:rPr>
      </w:pPr>
    </w:p>
    <w:p w14:paraId="18C7959E" w14:textId="77777777" w:rsidR="00DB3F9C" w:rsidRDefault="00DB3F9C">
      <w:pPr>
        <w:pStyle w:val="Default"/>
        <w:jc w:val="both"/>
        <w:rPr>
          <w:b/>
        </w:rPr>
      </w:pPr>
    </w:p>
    <w:p w14:paraId="5A627C7E" w14:textId="35D0728F" w:rsidR="005D004C" w:rsidRDefault="00A74137">
      <w:pPr>
        <w:pStyle w:val="Default"/>
        <w:jc w:val="both"/>
        <w:rPr>
          <w:b/>
        </w:rPr>
      </w:pPr>
      <w:r>
        <w:rPr>
          <w:b/>
        </w:rPr>
        <w:t xml:space="preserve">Дейност 2: Оценяване и самооценяване </w:t>
      </w:r>
    </w:p>
    <w:p w14:paraId="0F4EE31D" w14:textId="77777777" w:rsidR="005D004C" w:rsidRDefault="00A74137">
      <w:pPr>
        <w:pStyle w:val="Default"/>
        <w:jc w:val="both"/>
      </w:pPr>
      <w:r>
        <w:t xml:space="preserve">1. Използване на разнообразни форми за проверка и оценка </w:t>
      </w:r>
      <w:r>
        <w:rPr>
          <w:iCs/>
        </w:rPr>
        <w:t>на постиженията на учениците (формални, неформални, вътрешни, външни форми на оценяване, самооценяване и взаимно оценяване)</w:t>
      </w:r>
      <w:r>
        <w:t>.</w:t>
      </w:r>
    </w:p>
    <w:p w14:paraId="606B943E" w14:textId="77777777" w:rsidR="005D004C" w:rsidRDefault="00A74137">
      <w:pPr>
        <w:pStyle w:val="Default"/>
        <w:jc w:val="both"/>
      </w:pPr>
      <w:r>
        <w:rPr>
          <w:iCs/>
        </w:rPr>
        <w:t xml:space="preserve">2. </w:t>
      </w:r>
      <w:r>
        <w:t>Установяване на входното равнище на учениците по учебните предмети или модули, които са изучавали през предходната година в задължителните учебни часове, в триседмичен срок от началото на учебната година чрез текущо изпитване:</w:t>
      </w:r>
    </w:p>
    <w:p w14:paraId="1A22FE05" w14:textId="77777777" w:rsidR="005D004C" w:rsidRDefault="00A74137">
      <w:pPr>
        <w:pStyle w:val="Default"/>
        <w:jc w:val="both"/>
        <w:rPr>
          <w:iCs/>
        </w:rPr>
      </w:pPr>
      <w:r>
        <w:t>2.1. Установени дефицити и набелязване на мерки (допълнително обучение и/или консултации) за компенсиране;</w:t>
      </w:r>
    </w:p>
    <w:p w14:paraId="4B77C415" w14:textId="77777777" w:rsidR="005D004C" w:rsidRDefault="00A74137">
      <w:pPr>
        <w:pStyle w:val="Default"/>
        <w:jc w:val="both"/>
      </w:pPr>
      <w:r>
        <w:rPr>
          <w:iCs/>
        </w:rPr>
        <w:t xml:space="preserve">3. Изготвяне и утвърждаване на график за датите за контролни и класните работи предварителното му оповестяване на учениците и на родителите. </w:t>
      </w:r>
    </w:p>
    <w:p w14:paraId="4CAA314B" w14:textId="77777777" w:rsidR="005D004C" w:rsidRDefault="00A74137">
      <w:pPr>
        <w:pStyle w:val="Default"/>
        <w:jc w:val="both"/>
      </w:pPr>
      <w:r>
        <w:t xml:space="preserve">4. Изготвяне на критерии за оценяване, запознаване на учениците и родителите им с тях. </w:t>
      </w:r>
    </w:p>
    <w:p w14:paraId="3831F804" w14:textId="77777777" w:rsidR="005D004C" w:rsidRDefault="00A74137">
      <w:pPr>
        <w:pStyle w:val="Default"/>
        <w:jc w:val="both"/>
      </w:pPr>
      <w:r>
        <w:t>5. Изграждане на умения у учениците за самооценяване чрез използване на адекватни критерии и показатели.</w:t>
      </w:r>
    </w:p>
    <w:p w14:paraId="70048F43" w14:textId="77777777" w:rsidR="005D004C" w:rsidRDefault="00A74137">
      <w:pPr>
        <w:pStyle w:val="Default"/>
        <w:jc w:val="both"/>
      </w:pPr>
      <w:r>
        <w:t xml:space="preserve">6. </w:t>
      </w:r>
      <w:r>
        <w:rPr>
          <w:sz w:val="22"/>
          <w:szCs w:val="22"/>
        </w:rPr>
        <w:t>Осъществяване на перманентен контрол за ритмичност на оценяването</w:t>
      </w:r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>съгласно чл. 11 от Наредбата за оценяване на резултатите от обучението на учениците.</w:t>
      </w:r>
    </w:p>
    <w:p w14:paraId="79F8E70F" w14:textId="77777777" w:rsidR="005D004C" w:rsidRDefault="00A74137">
      <w:pPr>
        <w:pStyle w:val="Default"/>
        <w:jc w:val="both"/>
        <w:rPr>
          <w:iCs/>
        </w:rPr>
      </w:pPr>
      <w:r>
        <w:rPr>
          <w:iCs/>
        </w:rPr>
        <w:t xml:space="preserve">7.Осигуряване на възможности за валидиране на компетентности, придобити чрез неформално обучение и </w:t>
      </w:r>
      <w:proofErr w:type="spellStart"/>
      <w:r>
        <w:rPr>
          <w:iCs/>
        </w:rPr>
        <w:t>информално</w:t>
      </w:r>
      <w:proofErr w:type="spellEnd"/>
      <w:r>
        <w:rPr>
          <w:iCs/>
        </w:rPr>
        <w:t xml:space="preserve"> учене. </w:t>
      </w:r>
    </w:p>
    <w:p w14:paraId="5CC5360A" w14:textId="77777777" w:rsidR="005D004C" w:rsidRDefault="00A74137">
      <w:pPr>
        <w:pStyle w:val="Default"/>
        <w:jc w:val="both"/>
      </w:pPr>
      <w:r>
        <w:rPr>
          <w:iCs/>
        </w:rPr>
        <w:t xml:space="preserve">8. Анализ на резултатите и постиженията на учениците: средните резултати на училището от националното външно оценяване, средните резултати за областта, средните резултати за страната, </w:t>
      </w:r>
      <w:r>
        <w:t>др.</w:t>
      </w:r>
      <w:r>
        <w:rPr>
          <w:i/>
          <w:iCs/>
        </w:rPr>
        <w:t>(което е приложимо)</w:t>
      </w:r>
      <w:r>
        <w:t>.</w:t>
      </w:r>
    </w:p>
    <w:p w14:paraId="14B706C3" w14:textId="77777777" w:rsidR="005D004C" w:rsidRDefault="005D004C">
      <w:pPr>
        <w:pStyle w:val="Default"/>
        <w:ind w:firstLine="708"/>
        <w:jc w:val="both"/>
      </w:pPr>
    </w:p>
    <w:p w14:paraId="4C8B143F" w14:textId="77777777" w:rsidR="005D004C" w:rsidRDefault="00A74137">
      <w:pPr>
        <w:pStyle w:val="Default"/>
        <w:jc w:val="both"/>
        <w:rPr>
          <w:b/>
        </w:rPr>
      </w:pPr>
      <w:r>
        <w:rPr>
          <w:b/>
        </w:rPr>
        <w:t xml:space="preserve">Дейност 3: Изграждане на позитивни взаимоотношения ученик-учител; ученик-ученик </w:t>
      </w:r>
    </w:p>
    <w:p w14:paraId="0E949194" w14:textId="77777777" w:rsidR="005D004C" w:rsidRDefault="00A74137">
      <w:pPr>
        <w:pStyle w:val="Default"/>
        <w:jc w:val="both"/>
      </w:pPr>
      <w:r>
        <w:t>1. Изграждане на взаимоотношения на партньорство между учителите и учениците:</w:t>
      </w:r>
    </w:p>
    <w:p w14:paraId="74A18253" w14:textId="77777777" w:rsidR="005D004C" w:rsidRDefault="00A74137">
      <w:pPr>
        <w:pStyle w:val="Default"/>
        <w:jc w:val="both"/>
      </w:pPr>
      <w:r>
        <w:t xml:space="preserve">1.1. Изграждане на политики за подкрепа за личностно развитие на детето и ученика между институциите в системата на предучилищното и училищно образование: </w:t>
      </w:r>
    </w:p>
    <w:p w14:paraId="7311A6C1" w14:textId="77777777" w:rsidR="005D004C" w:rsidRDefault="00A74137">
      <w:pPr>
        <w:pStyle w:val="Default"/>
        <w:ind w:left="993" w:hanging="567"/>
        <w:jc w:val="both"/>
      </w:pPr>
      <w:r>
        <w:t xml:space="preserve">1.1.1. Подкрепа за личностно развитие на ученика (мерки за обща и допълнителна подкрепа). </w:t>
      </w:r>
    </w:p>
    <w:p w14:paraId="07373D04" w14:textId="77777777" w:rsidR="005D004C" w:rsidRDefault="00A74137">
      <w:pPr>
        <w:pStyle w:val="Default"/>
        <w:ind w:left="993" w:hanging="567"/>
        <w:jc w:val="both"/>
      </w:pPr>
      <w:r>
        <w:t xml:space="preserve">1.1.2. Изграждане на позитивен организационен климат; </w:t>
      </w:r>
    </w:p>
    <w:p w14:paraId="6D2C8284" w14:textId="77777777" w:rsidR="005D004C" w:rsidRDefault="00A74137">
      <w:pPr>
        <w:pStyle w:val="Default"/>
        <w:ind w:left="993" w:hanging="567"/>
        <w:jc w:val="both"/>
      </w:pPr>
      <w:r>
        <w:t xml:space="preserve">1.1.3. Утвърждаване на позитивна дисциплина; </w:t>
      </w:r>
    </w:p>
    <w:p w14:paraId="5F97E768" w14:textId="77777777" w:rsidR="005D004C" w:rsidRDefault="00A74137">
      <w:pPr>
        <w:pStyle w:val="Default"/>
        <w:ind w:left="993" w:hanging="567"/>
        <w:jc w:val="both"/>
      </w:pPr>
      <w:r>
        <w:t xml:space="preserve">1.1.4. Развитие на училищната общност. </w:t>
      </w:r>
    </w:p>
    <w:p w14:paraId="61955885" w14:textId="77777777" w:rsidR="005D004C" w:rsidRDefault="00A74137">
      <w:pPr>
        <w:pStyle w:val="Default"/>
        <w:spacing w:before="120"/>
        <w:jc w:val="both"/>
        <w:rPr>
          <w:lang w:val="ru-RU"/>
        </w:rPr>
      </w:pPr>
      <w:r>
        <w:t>2. Изграждане на умения за работа в екип в паралелката: използване на интерактивни методи на обучение с доказан ефект върху изграждане умения за работа в екип, организиране на обучения на връстници от връстници, въвеждане на практиката на ученици-наставници за превенция на конфликти, отпадане от училище, развиване на лидерство, участие в клубове и неформални групи по интереси и др.</w:t>
      </w:r>
    </w:p>
    <w:p w14:paraId="3971DB0E" w14:textId="77777777" w:rsidR="005D004C" w:rsidRDefault="00A74137">
      <w:pPr>
        <w:pStyle w:val="Default"/>
        <w:spacing w:before="120"/>
        <w:jc w:val="both"/>
      </w:pPr>
      <w:r>
        <w:t>3. Утвърждаване на позитивен организационен климат в институцията:</w:t>
      </w:r>
    </w:p>
    <w:p w14:paraId="5FED81C6" w14:textId="77777777" w:rsidR="005D004C" w:rsidRDefault="00A74137">
      <w:pPr>
        <w:pStyle w:val="Default"/>
        <w:jc w:val="both"/>
      </w:pPr>
      <w:r>
        <w:lastRenderedPageBreak/>
        <w:t>3.1. Планиране и реализация на дейности по осигуряване на обучение и възпитание в здравословна, безопасна и сигурна среда, зачитане на учениците като активни участници в образователния процес.</w:t>
      </w:r>
    </w:p>
    <w:p w14:paraId="35987307" w14:textId="77777777" w:rsidR="005D004C" w:rsidRDefault="00A74137">
      <w:pPr>
        <w:pStyle w:val="Default"/>
        <w:jc w:val="both"/>
      </w:pPr>
      <w:r>
        <w:t>3.2. Осигуряване на условия за формиране на патриотично възпитание, формиране на национално самосъзнание и общочовешки ценности чрез участие на учениците в:</w:t>
      </w:r>
    </w:p>
    <w:p w14:paraId="3481B52D" w14:textId="77777777" w:rsidR="005D004C" w:rsidRDefault="00A74137">
      <w:pPr>
        <w:pStyle w:val="Default"/>
        <w:ind w:left="709" w:hanging="283"/>
        <w:jc w:val="both"/>
      </w:pPr>
      <w:r>
        <w:t>а) организиране и провеждане на училищни празници и събития съобразно календара на националните, общинските, местните, професионалните и културните дати и празници (честване на годишнини, отбелязване на значими за историята ни събития, на патрона на паралелката, училището, дискусионни форуми по актуални теми и др.);</w:t>
      </w:r>
    </w:p>
    <w:p w14:paraId="6F104CD2" w14:textId="77777777" w:rsidR="005D004C" w:rsidRDefault="00A74137">
      <w:pPr>
        <w:pStyle w:val="Default"/>
        <w:ind w:left="709" w:hanging="283"/>
        <w:jc w:val="both"/>
      </w:pPr>
      <w:r>
        <w:t xml:space="preserve">б) </w:t>
      </w:r>
      <w:proofErr w:type="spellStart"/>
      <w:r>
        <w:t>ритуализацията</w:t>
      </w:r>
      <w:proofErr w:type="spellEnd"/>
      <w:r>
        <w:t xml:space="preserve"> на училищния живот чрез предложения и дейности, свързани с училищните традиции и изграждане на новата визия на училището.</w:t>
      </w:r>
    </w:p>
    <w:p w14:paraId="5F600D72" w14:textId="77777777" w:rsidR="005D004C" w:rsidRDefault="00A74137">
      <w:pPr>
        <w:pStyle w:val="Default"/>
        <w:jc w:val="both"/>
      </w:pPr>
      <w:r>
        <w:t xml:space="preserve">3.3. </w:t>
      </w:r>
      <w:r>
        <w:rPr>
          <w:lang w:val="ru-RU"/>
        </w:rPr>
        <w:t xml:space="preserve">Участие в </w:t>
      </w:r>
      <w:r>
        <w:t>организиране и провеждане на училищни кампании, подкрепящи здравето, толерантността, социалната чувствителност, правата на човека, опазването на околната среда и др.</w:t>
      </w:r>
    </w:p>
    <w:p w14:paraId="02F0C3AE" w14:textId="77777777" w:rsidR="005D004C" w:rsidRDefault="00A74137">
      <w:pPr>
        <w:pStyle w:val="Default"/>
        <w:ind w:firstLine="426"/>
        <w:jc w:val="both"/>
      </w:pPr>
      <w:r>
        <w:t>а) здравословен начин на живот;</w:t>
      </w:r>
    </w:p>
    <w:p w14:paraId="698FA7F3" w14:textId="77777777" w:rsidR="005D004C" w:rsidRDefault="00A74137">
      <w:pPr>
        <w:pStyle w:val="Default"/>
        <w:ind w:firstLine="426"/>
        <w:jc w:val="both"/>
      </w:pPr>
      <w:r>
        <w:t>б) екологично възпитание чрез проектни дейности, хепънинги, състезания и др.;</w:t>
      </w:r>
    </w:p>
    <w:p w14:paraId="472B08E5" w14:textId="77777777" w:rsidR="005D004C" w:rsidRDefault="00A74137">
      <w:pPr>
        <w:pStyle w:val="Default"/>
        <w:ind w:firstLine="426"/>
        <w:jc w:val="both"/>
      </w:pPr>
      <w:r>
        <w:t>в) физическа активност и участие в спортни дейности.</w:t>
      </w:r>
    </w:p>
    <w:p w14:paraId="59010E15" w14:textId="77777777" w:rsidR="005D004C" w:rsidRDefault="00A74137">
      <w:pPr>
        <w:pStyle w:val="Default"/>
        <w:jc w:val="both"/>
      </w:pPr>
      <w:r>
        <w:t>3.4. Изграждане на училище без агресия, осигуряващо подкрепяща среда, индивидуално консултиране по възрастови проблеми, проблемно поведение и др.</w:t>
      </w:r>
    </w:p>
    <w:p w14:paraId="1886341E" w14:textId="77777777" w:rsidR="005D004C" w:rsidRDefault="00A74137">
      <w:pPr>
        <w:pStyle w:val="Default"/>
        <w:jc w:val="both"/>
      </w:pPr>
      <w:r>
        <w:t>3.5. Развиване на система за извънкласни и извънучилищни дейности, които спомагат за по-добрата организация на свободното време и са насочени към развитие на творческия потенциал на учениците, като възможности за увеличаване на привлекателността на училището.</w:t>
      </w:r>
    </w:p>
    <w:p w14:paraId="6F8A195E" w14:textId="77777777" w:rsidR="005D004C" w:rsidRDefault="00A74137">
      <w:pPr>
        <w:pStyle w:val="Default"/>
        <w:spacing w:before="120"/>
        <w:jc w:val="both"/>
      </w:pPr>
      <w:r>
        <w:t>4. Утвърждаване на позитивна дисциплина:</w:t>
      </w:r>
    </w:p>
    <w:p w14:paraId="1FFC2D60" w14:textId="77777777" w:rsidR="005D004C" w:rsidRDefault="00A74137">
      <w:pPr>
        <w:pStyle w:val="Default"/>
        <w:jc w:val="both"/>
      </w:pPr>
      <w:r>
        <w:t>4.1. Приемане на правила за поведение в паралелката.</w:t>
      </w:r>
    </w:p>
    <w:p w14:paraId="28658A07" w14:textId="77777777" w:rsidR="005D004C" w:rsidRDefault="00A74137">
      <w:pPr>
        <w:pStyle w:val="Default"/>
        <w:jc w:val="both"/>
      </w:pPr>
      <w:r>
        <w:t>4.2. Приемане, утвърждаване и спазване на етичния кодекс на общността.</w:t>
      </w:r>
    </w:p>
    <w:p w14:paraId="5A6CF353" w14:textId="77777777" w:rsidR="005D004C" w:rsidRDefault="00A74137">
      <w:pPr>
        <w:pStyle w:val="Default"/>
        <w:jc w:val="both"/>
      </w:pPr>
      <w:r>
        <w:t>4.3. Реализиране на форми на посредничество, решаване на конфликти, превенция на агресията.</w:t>
      </w:r>
    </w:p>
    <w:p w14:paraId="20BFAD9E" w14:textId="77777777" w:rsidR="005D004C" w:rsidRDefault="00A74137">
      <w:pPr>
        <w:pStyle w:val="Default"/>
        <w:jc w:val="both"/>
      </w:pPr>
      <w:r>
        <w:t>4.4. Проучване на мненията, нагласите и очакванията на учениците относно процеса и съдържанието на училищното образование и предложения по училищния живот.</w:t>
      </w:r>
    </w:p>
    <w:p w14:paraId="7474408A" w14:textId="77777777" w:rsidR="005D004C" w:rsidRDefault="00A74137">
      <w:pPr>
        <w:pStyle w:val="Default"/>
        <w:jc w:val="both"/>
      </w:pPr>
      <w:r>
        <w:t xml:space="preserve">4.5. Поощряване на учениците с морални и материални награди при показани високи постижения в областта на науката, изкуството и спорта. </w:t>
      </w:r>
    </w:p>
    <w:p w14:paraId="2ADCEC8A" w14:textId="77777777" w:rsidR="005D004C" w:rsidRDefault="00A7413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4.6. </w:t>
      </w:r>
      <w:r>
        <w:rPr>
          <w:rFonts w:ascii="Times New Roman" w:hAnsi="Times New Roman" w:cs="Times New Roman"/>
          <w:sz w:val="24"/>
          <w:szCs w:val="24"/>
        </w:rPr>
        <w:t>Осигуряване на кариерно ориентиране на учениците, интегрирано в ОВП.</w:t>
      </w:r>
    </w:p>
    <w:p w14:paraId="786B2E17" w14:textId="77777777" w:rsidR="005D004C" w:rsidRDefault="00A74137">
      <w:pPr>
        <w:pStyle w:val="Default"/>
        <w:spacing w:before="120"/>
      </w:pPr>
      <w:r>
        <w:t xml:space="preserve">5. Утвърждаване на институционални политики за подкрепа на инициативността и участието на учениците чрез подходящи за възрастта им включващи демократични практики, като: </w:t>
      </w:r>
    </w:p>
    <w:p w14:paraId="42D41EE4" w14:textId="77777777" w:rsidR="005D004C" w:rsidRDefault="00A74137">
      <w:pPr>
        <w:pStyle w:val="Default"/>
      </w:pPr>
      <w:r>
        <w:t>5.1. Участие в създадените форми на ученическо самоуправление и представителство.</w:t>
      </w:r>
    </w:p>
    <w:p w14:paraId="5EB1F874" w14:textId="77777777" w:rsidR="005D004C" w:rsidRDefault="00A74137">
      <w:pPr>
        <w:pStyle w:val="Default"/>
      </w:pPr>
      <w:r>
        <w:t>5.2. Участие в организиране и провеждане на доброволчески дейности във и извън училище.</w:t>
      </w:r>
    </w:p>
    <w:p w14:paraId="6C955BFF" w14:textId="77777777" w:rsidR="005D004C" w:rsidRDefault="00A74137">
      <w:pPr>
        <w:pStyle w:val="Default"/>
      </w:pPr>
      <w:r>
        <w:t>5.3. Участие в поддържане на училищни медии (вестници, радио, телевизия, списания, интернет страници и др.).</w:t>
      </w:r>
    </w:p>
    <w:p w14:paraId="38F72805" w14:textId="77777777" w:rsidR="005D004C" w:rsidRDefault="00A74137">
      <w:pPr>
        <w:pStyle w:val="Default"/>
        <w:jc w:val="both"/>
      </w:pPr>
      <w:r>
        <w:t xml:space="preserve">5.4. Участие в обсъждане на въпроси, засягащи училищния живот и училищната общност, в т.ч. училищния учебен план чрез формите на ученическо самоуправление. </w:t>
      </w:r>
    </w:p>
    <w:p w14:paraId="7CC70E52" w14:textId="77777777" w:rsidR="005D004C" w:rsidRDefault="005D004C">
      <w:pPr>
        <w:pStyle w:val="Default"/>
        <w:ind w:firstLine="360"/>
        <w:jc w:val="both"/>
        <w:rPr>
          <w:b/>
          <w:bCs/>
        </w:rPr>
      </w:pPr>
    </w:p>
    <w:p w14:paraId="7B7D5D11" w14:textId="77777777" w:rsidR="005D004C" w:rsidRDefault="00A74137">
      <w:pPr>
        <w:pStyle w:val="Default"/>
        <w:jc w:val="both"/>
        <w:rPr>
          <w:b/>
          <w:bCs/>
          <w:u w:val="single"/>
        </w:rPr>
      </w:pPr>
      <w:r>
        <w:rPr>
          <w:b/>
          <w:bCs/>
        </w:rPr>
        <w:t>Дейност 4: Повишаване резултатите от обучението</w:t>
      </w:r>
      <w:r>
        <w:rPr>
          <w:b/>
          <w:bCs/>
          <w:u w:val="single"/>
        </w:rPr>
        <w:t xml:space="preserve"> </w:t>
      </w:r>
    </w:p>
    <w:p w14:paraId="136849FE" w14:textId="77777777" w:rsidR="005D004C" w:rsidRDefault="00A74137">
      <w:pPr>
        <w:pStyle w:val="Default"/>
        <w:spacing w:before="120"/>
        <w:jc w:val="both"/>
      </w:pPr>
      <w:r>
        <w:lastRenderedPageBreak/>
        <w:t xml:space="preserve">1. Подготовка на учениците за </w:t>
      </w:r>
      <w:r>
        <w:rPr>
          <w:iCs/>
        </w:rPr>
        <w:t xml:space="preserve">успешно полагане </w:t>
      </w:r>
      <w:r>
        <w:t xml:space="preserve">на изпитите от НВО в края на </w:t>
      </w:r>
      <w:r>
        <w:rPr>
          <w:lang w:val="en-US"/>
        </w:rPr>
        <w:t>IV</w:t>
      </w:r>
      <w:r>
        <w:rPr>
          <w:lang w:val="ru-RU"/>
        </w:rPr>
        <w:t xml:space="preserve"> и на </w:t>
      </w:r>
      <w:r>
        <w:rPr>
          <w:lang w:val="en-US"/>
        </w:rPr>
        <w:t>VII</w:t>
      </w:r>
      <w:r>
        <w:t xml:space="preserve"> клас</w:t>
      </w:r>
      <w:r>
        <w:rPr>
          <w:sz w:val="22"/>
          <w:szCs w:val="22"/>
        </w:rPr>
        <w:t>.</w:t>
      </w:r>
    </w:p>
    <w:p w14:paraId="22EB4FA5" w14:textId="77777777" w:rsidR="005D004C" w:rsidRDefault="00A74137">
      <w:pPr>
        <w:pStyle w:val="Default"/>
        <w:spacing w:before="120"/>
        <w:jc w:val="both"/>
      </w:pPr>
      <w:r>
        <w:t xml:space="preserve">2. Организиране </w:t>
      </w:r>
      <w:r>
        <w:rPr>
          <w:iCs/>
        </w:rPr>
        <w:t xml:space="preserve">на допълнително обучение </w:t>
      </w:r>
      <w:r>
        <w:t xml:space="preserve">по време на лятната ваканция при условия и по ред, определени със заповед на директора на училището за ученици с обучителни трудности. При необходимост допълнителното обучение може да продължи и през следващата учебна година. </w:t>
      </w:r>
    </w:p>
    <w:p w14:paraId="385B3386" w14:textId="20A41597" w:rsidR="005D004C" w:rsidRDefault="00A74137">
      <w:pPr>
        <w:pStyle w:val="Default"/>
        <w:spacing w:before="120"/>
        <w:jc w:val="both"/>
      </w:pPr>
      <w:r>
        <w:t>3. Консултиране на учениците, полагащи поправителен изпит и изготвяне на програми за допълнителна работа</w:t>
      </w:r>
      <w:r w:rsidR="002512A6">
        <w:t xml:space="preserve"> по учебни предмети.</w:t>
      </w:r>
    </w:p>
    <w:p w14:paraId="1DD47991" w14:textId="77777777" w:rsidR="005D004C" w:rsidRDefault="00A74137">
      <w:pPr>
        <w:pStyle w:val="Default"/>
        <w:spacing w:before="120"/>
        <w:jc w:val="both"/>
      </w:pPr>
      <w:r>
        <w:t xml:space="preserve">4. Преустановяване на индивидуалната учебна програма и продължаване на обучението по общата при постигане изискванията на учебната програма за ученици със СОП, които са </w:t>
      </w:r>
      <w:r>
        <w:rPr>
          <w:iCs/>
        </w:rPr>
        <w:t>постигнали изискванията на учебната програма по учебен предмет от училищния учебен план.</w:t>
      </w:r>
    </w:p>
    <w:p w14:paraId="7B487A00" w14:textId="77777777" w:rsidR="005D004C" w:rsidRDefault="00A74137">
      <w:pPr>
        <w:pStyle w:val="Default"/>
        <w:spacing w:before="120"/>
        <w:jc w:val="both"/>
      </w:pPr>
      <w:r>
        <w:t xml:space="preserve">5. Изготвяне на програма за превенция на ранното отпадане от училище по различни причини. </w:t>
      </w:r>
    </w:p>
    <w:p w14:paraId="267D5966" w14:textId="77777777" w:rsidR="005D004C" w:rsidRDefault="00A74137">
      <w:pPr>
        <w:pStyle w:val="Default"/>
        <w:spacing w:before="120"/>
        <w:jc w:val="both"/>
      </w:pPr>
      <w:r>
        <w:t>6. Подготовка на ученици за участие в състезания, олимпиади, конкурси и др.</w:t>
      </w:r>
    </w:p>
    <w:p w14:paraId="31DB5A39" w14:textId="77777777" w:rsidR="005D004C" w:rsidRDefault="005D004C">
      <w:pPr>
        <w:pStyle w:val="Default"/>
        <w:jc w:val="both"/>
      </w:pPr>
    </w:p>
    <w:p w14:paraId="47211114" w14:textId="77777777" w:rsidR="005D004C" w:rsidRDefault="00A74137">
      <w:pPr>
        <w:pStyle w:val="Default"/>
        <w:jc w:val="both"/>
        <w:rPr>
          <w:b/>
          <w:u w:val="single"/>
        </w:rPr>
      </w:pPr>
      <w:r>
        <w:rPr>
          <w:b/>
        </w:rPr>
        <w:t>Дейност 5: Постигане на високи педагогически постижения</w:t>
      </w:r>
      <w:r>
        <w:rPr>
          <w:b/>
          <w:u w:val="single"/>
        </w:rPr>
        <w:t xml:space="preserve"> </w:t>
      </w:r>
    </w:p>
    <w:p w14:paraId="5A98F3F9" w14:textId="77777777" w:rsidR="005D004C" w:rsidRDefault="00A74137">
      <w:pPr>
        <w:pStyle w:val="Default"/>
        <w:spacing w:before="120"/>
        <w:jc w:val="both"/>
      </w:pPr>
      <w:r>
        <w:t xml:space="preserve">1. Изграждане на </w:t>
      </w:r>
      <w:r>
        <w:rPr>
          <w:bCs/>
        </w:rPr>
        <w:t xml:space="preserve">система за мотивация </w:t>
      </w:r>
      <w:r>
        <w:t xml:space="preserve">на учителите, директорите и другите педагогически специалисти за </w:t>
      </w:r>
      <w:r>
        <w:rPr>
          <w:bCs/>
        </w:rPr>
        <w:t xml:space="preserve">повишаване квалификацията </w:t>
      </w:r>
      <w:r>
        <w:t xml:space="preserve">и за кариерно развитие. </w:t>
      </w:r>
    </w:p>
    <w:p w14:paraId="38D46AC7" w14:textId="77777777" w:rsidR="005D004C" w:rsidRDefault="00A74137">
      <w:pPr>
        <w:pStyle w:val="Default"/>
        <w:spacing w:before="120"/>
        <w:jc w:val="both"/>
      </w:pPr>
      <w:r>
        <w:rPr>
          <w:bCs/>
          <w:lang w:val="ru-RU"/>
        </w:rPr>
        <w:t>2</w:t>
      </w:r>
      <w:r>
        <w:rPr>
          <w:bCs/>
        </w:rPr>
        <w:t xml:space="preserve">. Планиране, </w:t>
      </w:r>
      <w:r>
        <w:t xml:space="preserve">координиране, управление и контрол на дейностите за повишаване квалификацията на педагогическите специалисти на училищно ниво. </w:t>
      </w:r>
    </w:p>
    <w:p w14:paraId="48112D88" w14:textId="77777777" w:rsidR="005D004C" w:rsidRDefault="00A74137">
      <w:pPr>
        <w:pStyle w:val="Default"/>
        <w:spacing w:before="120"/>
        <w:jc w:val="both"/>
      </w:pPr>
      <w:r>
        <w:rPr>
          <w:bCs/>
        </w:rPr>
        <w:t xml:space="preserve">3. Създаване на условия за включването на педагогически специалисти във форми за продължаваща квалификация– </w:t>
      </w:r>
      <w:r>
        <w:t xml:space="preserve">вкл. финансови. </w:t>
      </w:r>
    </w:p>
    <w:p w14:paraId="560CA10F" w14:textId="77777777" w:rsidR="005D004C" w:rsidRDefault="00A74137">
      <w:pPr>
        <w:pStyle w:val="Default"/>
        <w:spacing w:before="120"/>
        <w:jc w:val="both"/>
      </w:pPr>
      <w:r>
        <w:t xml:space="preserve">4. Мотивиране на учители за подготвяне на ученици на състезания, олимпиади и др. </w:t>
      </w:r>
    </w:p>
    <w:p w14:paraId="3D8B9072" w14:textId="77777777" w:rsidR="005D004C" w:rsidRDefault="005D004C">
      <w:pPr>
        <w:pStyle w:val="Default"/>
        <w:jc w:val="both"/>
      </w:pPr>
    </w:p>
    <w:p w14:paraId="2E3130A5" w14:textId="77777777" w:rsidR="005D004C" w:rsidRDefault="00A74137">
      <w:pPr>
        <w:spacing w:after="0" w:line="240" w:lineRule="auto"/>
        <w:ind w:right="2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Оперативна цел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Партньорство и сътрудничество разработване и утвърждаване на система от специални мерки за училищно партньорство, създаваща социална ангажираност и отговорности на педагогическите специалисти при работа с родители, ученици и общественост. </w:t>
      </w:r>
    </w:p>
    <w:p w14:paraId="3023EB81" w14:textId="77777777" w:rsidR="005D004C" w:rsidRDefault="005D004C">
      <w:pPr>
        <w:pStyle w:val="Default"/>
        <w:jc w:val="both"/>
        <w:rPr>
          <w:bCs/>
          <w:color w:val="auto"/>
          <w:lang w:eastAsia="en-US"/>
        </w:rPr>
      </w:pPr>
    </w:p>
    <w:p w14:paraId="6D0E8B3A" w14:textId="77777777" w:rsidR="005D004C" w:rsidRDefault="00A74137">
      <w:pPr>
        <w:pStyle w:val="Default"/>
        <w:jc w:val="both"/>
        <w:rPr>
          <w:b/>
        </w:rPr>
      </w:pPr>
      <w:r>
        <w:rPr>
          <w:b/>
        </w:rPr>
        <w:t xml:space="preserve">Дейност 1: Партньорство между преките участници в училищното образование </w:t>
      </w:r>
    </w:p>
    <w:p w14:paraId="62002854" w14:textId="77777777" w:rsidR="005D004C" w:rsidRDefault="00A74137">
      <w:pPr>
        <w:pStyle w:val="Default"/>
        <w:jc w:val="both"/>
      </w:pPr>
      <w:r>
        <w:t xml:space="preserve">1. Изграждане на механизъм за партньорство между преките участници в училищното образование. </w:t>
      </w:r>
    </w:p>
    <w:p w14:paraId="3B180CE3" w14:textId="77777777" w:rsidR="005D004C" w:rsidRDefault="00A74137">
      <w:pPr>
        <w:pStyle w:val="Default"/>
        <w:jc w:val="both"/>
      </w:pPr>
      <w:r>
        <w:t xml:space="preserve">1.1.Създадени условия за подкрепа на млади учители – наставничество. </w:t>
      </w:r>
    </w:p>
    <w:p w14:paraId="24B3294C" w14:textId="77777777" w:rsidR="005D004C" w:rsidRDefault="00A74137">
      <w:pPr>
        <w:pStyle w:val="Default"/>
        <w:jc w:val="both"/>
      </w:pPr>
      <w:r>
        <w:t>1.2. Включване на учителите в управлението на промените в училището: сформиране на екипи и комисии.</w:t>
      </w:r>
    </w:p>
    <w:p w14:paraId="0844115E" w14:textId="62442311" w:rsidR="005D004C" w:rsidRDefault="00A74137">
      <w:pPr>
        <w:pStyle w:val="Default"/>
        <w:spacing w:before="120"/>
        <w:jc w:val="both"/>
      </w:pPr>
      <w:r>
        <w:rPr>
          <w:bCs/>
        </w:rPr>
        <w:t xml:space="preserve">2. </w:t>
      </w:r>
      <w:r>
        <w:rPr>
          <w:iCs/>
        </w:rPr>
        <w:t xml:space="preserve">Приети мерки за </w:t>
      </w:r>
      <w:r>
        <w:t>ефективно партньорство на училищното ръководство с педагогическия екип, общ</w:t>
      </w:r>
      <w:r w:rsidR="00BC066B">
        <w:t xml:space="preserve">ествения съвет </w:t>
      </w:r>
      <w:r>
        <w:t xml:space="preserve">и ученическото самоуправление. </w:t>
      </w:r>
    </w:p>
    <w:p w14:paraId="365B04F0" w14:textId="77777777" w:rsidR="005D004C" w:rsidRDefault="00A74137">
      <w:pPr>
        <w:pStyle w:val="Default"/>
        <w:jc w:val="both"/>
        <w:rPr>
          <w:iCs/>
        </w:rPr>
      </w:pPr>
      <w:r>
        <w:rPr>
          <w:iCs/>
        </w:rPr>
        <w:t>2.1. Представяне стратегията за развитието на училището пред родителската общност.</w:t>
      </w:r>
    </w:p>
    <w:p w14:paraId="5CD93118" w14:textId="77777777" w:rsidR="005D004C" w:rsidRDefault="00A74137">
      <w:pPr>
        <w:pStyle w:val="Default"/>
        <w:jc w:val="both"/>
      </w:pPr>
      <w:r>
        <w:rPr>
          <w:iCs/>
        </w:rPr>
        <w:t xml:space="preserve">2.2. Формиране на нагласи у родителите за партньорство и сътрудничество чрез организиране на родителски срещи и инициативи на паралелките. </w:t>
      </w:r>
    </w:p>
    <w:p w14:paraId="133D519E" w14:textId="77777777" w:rsidR="005D004C" w:rsidRDefault="00A74137">
      <w:pPr>
        <w:pStyle w:val="Default"/>
        <w:jc w:val="both"/>
      </w:pPr>
      <w:r>
        <w:rPr>
          <w:iCs/>
        </w:rPr>
        <w:t xml:space="preserve">2.3. Реализиране на дейности за проучване нагласите и отношенията на родителите по конкретни въпроси – проучвания чрез анкети, интервюта и др. </w:t>
      </w:r>
    </w:p>
    <w:p w14:paraId="3270E374" w14:textId="77777777" w:rsidR="005D004C" w:rsidRDefault="00A74137">
      <w:pPr>
        <w:pStyle w:val="Default"/>
        <w:jc w:val="both"/>
      </w:pPr>
      <w:r>
        <w:rPr>
          <w:iCs/>
        </w:rPr>
        <w:lastRenderedPageBreak/>
        <w:t xml:space="preserve">2.4. </w:t>
      </w:r>
      <w:r>
        <w:t>Провеждане на разяснителни кампании сред родителите на общи родителски срещи (прием, първи учебен ден, организация и провеждане на НВО, др.).</w:t>
      </w:r>
    </w:p>
    <w:p w14:paraId="2FD2B6CD" w14:textId="77777777" w:rsidR="005D004C" w:rsidRDefault="00A74137">
      <w:pPr>
        <w:pStyle w:val="Default"/>
        <w:jc w:val="both"/>
        <w:rPr>
          <w:iCs/>
        </w:rPr>
      </w:pPr>
      <w:r>
        <w:t xml:space="preserve">2.5. </w:t>
      </w:r>
      <w:r>
        <w:rPr>
          <w:iCs/>
        </w:rPr>
        <w:t>Планиране и реализация на дейности за активно участие на родителите в организираните от училището извънкласни дейности.</w:t>
      </w:r>
      <w:r>
        <w:t xml:space="preserve"> </w:t>
      </w:r>
    </w:p>
    <w:p w14:paraId="41BBB243" w14:textId="77777777" w:rsidR="005D004C" w:rsidRDefault="00A74137">
      <w:pPr>
        <w:pStyle w:val="Default"/>
        <w:ind w:left="567" w:hanging="283"/>
        <w:jc w:val="both"/>
        <w:rPr>
          <w:iCs/>
        </w:rPr>
      </w:pPr>
      <w:r>
        <w:rPr>
          <w:iCs/>
        </w:rPr>
        <w:t>а) коледни конкурси;</w:t>
      </w:r>
    </w:p>
    <w:p w14:paraId="58B27B5F" w14:textId="77777777" w:rsidR="005D004C" w:rsidRDefault="00A74137">
      <w:pPr>
        <w:pStyle w:val="Default"/>
        <w:jc w:val="both"/>
        <w:rPr>
          <w:iCs/>
        </w:rPr>
      </w:pPr>
      <w:r>
        <w:rPr>
          <w:iCs/>
        </w:rPr>
        <w:t xml:space="preserve">     б) празници на словото;</w:t>
      </w:r>
    </w:p>
    <w:p w14:paraId="5233CCD8" w14:textId="77777777" w:rsidR="005D004C" w:rsidRDefault="00A74137">
      <w:pPr>
        <w:pStyle w:val="Default"/>
        <w:ind w:firstLine="284"/>
        <w:jc w:val="both"/>
        <w:rPr>
          <w:iCs/>
        </w:rPr>
      </w:pPr>
      <w:r>
        <w:rPr>
          <w:iCs/>
        </w:rPr>
        <w:t>в) училищни изложби;</w:t>
      </w:r>
    </w:p>
    <w:p w14:paraId="28465270" w14:textId="77777777" w:rsidR="005D004C" w:rsidRDefault="00A74137">
      <w:pPr>
        <w:pStyle w:val="Default"/>
        <w:ind w:firstLine="284"/>
        <w:jc w:val="both"/>
        <w:rPr>
          <w:iCs/>
        </w:rPr>
      </w:pPr>
      <w:r>
        <w:rPr>
          <w:iCs/>
        </w:rPr>
        <w:t>г) форуми за превенция на агресията и насилието;</w:t>
      </w:r>
    </w:p>
    <w:p w14:paraId="2CD54F9B" w14:textId="77777777" w:rsidR="005D004C" w:rsidRDefault="00A74137">
      <w:pPr>
        <w:pStyle w:val="Default"/>
        <w:ind w:firstLine="284"/>
        <w:jc w:val="both"/>
        <w:rPr>
          <w:iCs/>
        </w:rPr>
      </w:pPr>
      <w:r>
        <w:rPr>
          <w:iCs/>
        </w:rPr>
        <w:t>д) участие в акции за събиране на помощи за деца в тежко социално;</w:t>
      </w:r>
    </w:p>
    <w:p w14:paraId="0E5BBAA3" w14:textId="6B02416D" w:rsidR="005D004C" w:rsidRDefault="00A74137">
      <w:pPr>
        <w:pStyle w:val="Default"/>
        <w:ind w:firstLine="284"/>
        <w:jc w:val="both"/>
        <w:rPr>
          <w:iCs/>
        </w:rPr>
      </w:pPr>
      <w:r>
        <w:rPr>
          <w:iCs/>
        </w:rPr>
        <w:t>е) ден на таланта и др.</w:t>
      </w:r>
    </w:p>
    <w:p w14:paraId="5094F546" w14:textId="0633EF1C" w:rsidR="00BC066B" w:rsidRPr="00BC066B" w:rsidRDefault="00BC066B">
      <w:pPr>
        <w:pStyle w:val="Default"/>
        <w:ind w:firstLine="284"/>
        <w:jc w:val="both"/>
      </w:pPr>
      <w:r>
        <w:rPr>
          <w:iCs/>
        </w:rPr>
        <w:t>ж</w:t>
      </w:r>
      <w:r>
        <w:rPr>
          <w:iCs/>
          <w:lang w:val="en-US"/>
        </w:rPr>
        <w:t xml:space="preserve">) </w:t>
      </w:r>
      <w:r>
        <w:rPr>
          <w:iCs/>
        </w:rPr>
        <w:t>дейности на Родителския клуб;</w:t>
      </w:r>
    </w:p>
    <w:p w14:paraId="7013C412" w14:textId="77777777" w:rsidR="005D004C" w:rsidRDefault="00A74137">
      <w:pPr>
        <w:pStyle w:val="Default"/>
        <w:spacing w:before="120"/>
        <w:jc w:val="both"/>
      </w:pPr>
      <w:r>
        <w:t xml:space="preserve">3. Сътрудничество със социалните партньори при разработване на концепции, </w:t>
      </w:r>
      <w:proofErr w:type="spellStart"/>
      <w:r>
        <w:t>вътрешнонормативни</w:t>
      </w:r>
      <w:proofErr w:type="spellEnd"/>
      <w:r>
        <w:t xml:space="preserve"> документи, квалификация, предложения, мнения, становища по съвместни проекти, модернизиране на материалната база на институцията.</w:t>
      </w:r>
    </w:p>
    <w:p w14:paraId="4155E3F8" w14:textId="77777777" w:rsidR="005D004C" w:rsidRDefault="005D004C">
      <w:pPr>
        <w:pStyle w:val="Default"/>
        <w:jc w:val="both"/>
        <w:rPr>
          <w:bCs/>
        </w:rPr>
      </w:pPr>
    </w:p>
    <w:p w14:paraId="17177DA2" w14:textId="77777777" w:rsidR="005D004C" w:rsidRDefault="00A74137">
      <w:pPr>
        <w:pStyle w:val="Default"/>
        <w:jc w:val="both"/>
        <w:rPr>
          <w:b/>
          <w:u w:val="single"/>
        </w:rPr>
      </w:pPr>
      <w:r>
        <w:rPr>
          <w:b/>
        </w:rPr>
        <w:t>Дейност 2: Взаимодействие със заинтересовани страни</w:t>
      </w:r>
      <w:r>
        <w:rPr>
          <w:b/>
          <w:u w:val="single"/>
        </w:rPr>
        <w:t xml:space="preserve"> </w:t>
      </w:r>
    </w:p>
    <w:p w14:paraId="7B3B6FD6" w14:textId="77777777" w:rsidR="005D004C" w:rsidRDefault="00A74137">
      <w:pPr>
        <w:pStyle w:val="Default"/>
        <w:jc w:val="both"/>
      </w:pPr>
      <w:r>
        <w:t xml:space="preserve">1. Взаимодействие с институциите в системата на образованието, териториалните органи на изпълнителната власт, органите за местното управление: </w:t>
      </w:r>
    </w:p>
    <w:p w14:paraId="323E6997" w14:textId="77777777" w:rsidR="005D004C" w:rsidRDefault="00A74137">
      <w:pPr>
        <w:pStyle w:val="Default"/>
        <w:jc w:val="both"/>
      </w:pPr>
      <w:r>
        <w:rPr>
          <w:iCs/>
        </w:rPr>
        <w:t>1.1. Партньорство с висши училища и обучаващи организации за организиране на продължаваща квалификация на учителите.</w:t>
      </w:r>
    </w:p>
    <w:p w14:paraId="1F65A1A5" w14:textId="77777777" w:rsidR="005D004C" w:rsidRDefault="00A74137">
      <w:pPr>
        <w:pStyle w:val="Default"/>
        <w:jc w:val="both"/>
      </w:pPr>
      <w:r>
        <w:rPr>
          <w:iCs/>
        </w:rPr>
        <w:t xml:space="preserve">1.2. Партньорство с други училища в областта и страната за обмяна на добри педагогически практики, за организирането на различни състезания и културни събития. </w:t>
      </w:r>
    </w:p>
    <w:p w14:paraId="18F6FDFA" w14:textId="77777777" w:rsidR="005D004C" w:rsidRDefault="00A74137">
      <w:pPr>
        <w:pStyle w:val="Default"/>
        <w:jc w:val="both"/>
      </w:pPr>
      <w:r>
        <w:rPr>
          <w:iCs/>
        </w:rPr>
        <w:t xml:space="preserve">1.3 Партньорство с органите на местно самоуправление при подготовката, реализирането и управлението на национални и международни програми и проекти, подпомагащи дейности в областта на образованието. </w:t>
      </w:r>
    </w:p>
    <w:p w14:paraId="567A1ACA" w14:textId="77777777" w:rsidR="005D004C" w:rsidRDefault="00A74137">
      <w:pPr>
        <w:pStyle w:val="Default"/>
        <w:spacing w:before="120"/>
        <w:jc w:val="both"/>
      </w:pPr>
      <w:r>
        <w:t xml:space="preserve">2. Взаимодействие с дирекция „Социално подпомагане“, Агенцията за закрила на детето и структурите на полицията </w:t>
      </w:r>
    </w:p>
    <w:p w14:paraId="25628F5A" w14:textId="77777777" w:rsidR="005D004C" w:rsidRDefault="005D004C">
      <w:pPr>
        <w:pStyle w:val="Default"/>
        <w:jc w:val="both"/>
      </w:pPr>
    </w:p>
    <w:p w14:paraId="51222C9C" w14:textId="77777777" w:rsidR="005D004C" w:rsidRDefault="00A74137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ИНДИКАТОРИ ЗА ИЗМЕРВАНЕ НА ДЕЙНОСТИТЕ ПО ИЗГРАЖДАНЕ СИСТЕМАТА ЗА КАЧЕСТВО </w:t>
      </w:r>
    </w:p>
    <w:p w14:paraId="2716505D" w14:textId="77777777" w:rsidR="005D004C" w:rsidRDefault="005D004C">
      <w:pPr>
        <w:pStyle w:val="Default"/>
        <w:jc w:val="both"/>
      </w:pPr>
    </w:p>
    <w:p w14:paraId="1E15C4A6" w14:textId="77777777" w:rsidR="005D004C" w:rsidRDefault="00A74137">
      <w:pPr>
        <w:pStyle w:val="Default"/>
        <w:numPr>
          <w:ilvl w:val="0"/>
          <w:numId w:val="54"/>
        </w:numPr>
        <w:ind w:left="284" w:hanging="284"/>
        <w:jc w:val="both"/>
      </w:pPr>
      <w:r>
        <w:t>Утвърдена стратегия за развитие на училището.</w:t>
      </w:r>
    </w:p>
    <w:p w14:paraId="4425C502" w14:textId="77777777" w:rsidR="005D004C" w:rsidRDefault="00A74137">
      <w:pPr>
        <w:pStyle w:val="Default"/>
        <w:numPr>
          <w:ilvl w:val="0"/>
          <w:numId w:val="54"/>
        </w:numPr>
        <w:ind w:left="284" w:hanging="284"/>
        <w:jc w:val="both"/>
      </w:pPr>
      <w:r>
        <w:t>Утвърден план за действие и финансиране за съответната учебна година.</w:t>
      </w:r>
    </w:p>
    <w:p w14:paraId="7803BA1C" w14:textId="77777777" w:rsidR="005D004C" w:rsidRDefault="00A74137">
      <w:pPr>
        <w:pStyle w:val="Default"/>
        <w:numPr>
          <w:ilvl w:val="0"/>
          <w:numId w:val="54"/>
        </w:numPr>
        <w:ind w:left="284" w:hanging="284"/>
        <w:jc w:val="both"/>
      </w:pPr>
      <w:r>
        <w:t xml:space="preserve">Актуализирани правила за приемане на </w:t>
      </w:r>
      <w:proofErr w:type="spellStart"/>
      <w:r>
        <w:t>вътрешноинституционални</w:t>
      </w:r>
      <w:proofErr w:type="spellEnd"/>
      <w:r>
        <w:t xml:space="preserve"> политики.</w:t>
      </w:r>
    </w:p>
    <w:p w14:paraId="4207C2F3" w14:textId="77777777" w:rsidR="005D004C" w:rsidRDefault="00A74137">
      <w:pPr>
        <w:pStyle w:val="Default"/>
        <w:numPr>
          <w:ilvl w:val="0"/>
          <w:numId w:val="54"/>
        </w:numPr>
        <w:ind w:left="284" w:hanging="284"/>
        <w:jc w:val="both"/>
      </w:pPr>
      <w:r>
        <w:t>Приет бюджет на училището, тримесечни отчети.</w:t>
      </w:r>
    </w:p>
    <w:p w14:paraId="3ECECB01" w14:textId="77777777" w:rsidR="005D004C" w:rsidRDefault="00A74137">
      <w:pPr>
        <w:pStyle w:val="Default"/>
        <w:numPr>
          <w:ilvl w:val="0"/>
          <w:numId w:val="54"/>
        </w:numPr>
        <w:ind w:left="284" w:hanging="284"/>
        <w:jc w:val="both"/>
      </w:pPr>
      <w:r>
        <w:t xml:space="preserve">Разработени и утвърдени училищни учебни планове. </w:t>
      </w:r>
    </w:p>
    <w:p w14:paraId="1E4EC054" w14:textId="77777777" w:rsidR="005D004C" w:rsidRDefault="00A74137">
      <w:pPr>
        <w:pStyle w:val="Default"/>
        <w:numPr>
          <w:ilvl w:val="0"/>
          <w:numId w:val="54"/>
        </w:numPr>
        <w:ind w:left="284" w:hanging="284"/>
        <w:jc w:val="both"/>
      </w:pPr>
      <w:r>
        <w:t xml:space="preserve">Разработена и утвърдена програма за целодневна организация. </w:t>
      </w:r>
    </w:p>
    <w:p w14:paraId="4E351D9F" w14:textId="77777777" w:rsidR="005D004C" w:rsidRDefault="00A74137">
      <w:pPr>
        <w:pStyle w:val="Default"/>
        <w:numPr>
          <w:ilvl w:val="0"/>
          <w:numId w:val="54"/>
        </w:numPr>
        <w:ind w:left="284" w:hanging="284"/>
        <w:jc w:val="both"/>
      </w:pPr>
      <w:r>
        <w:t xml:space="preserve">Изградени училищни комисии и екипи. </w:t>
      </w:r>
    </w:p>
    <w:p w14:paraId="66BE450F" w14:textId="77777777" w:rsidR="005D004C" w:rsidRDefault="00A74137">
      <w:pPr>
        <w:pStyle w:val="Default"/>
        <w:numPr>
          <w:ilvl w:val="0"/>
          <w:numId w:val="54"/>
        </w:numPr>
        <w:ind w:left="284" w:hanging="284"/>
        <w:jc w:val="both"/>
      </w:pPr>
      <w:r>
        <w:t>Разработена или актуализирана система за финансово управление и контрол (СФУК).</w:t>
      </w:r>
    </w:p>
    <w:p w14:paraId="2C6C4AA9" w14:textId="77777777" w:rsidR="005D004C" w:rsidRDefault="00A74137">
      <w:pPr>
        <w:pStyle w:val="Default"/>
        <w:numPr>
          <w:ilvl w:val="0"/>
          <w:numId w:val="54"/>
        </w:numPr>
        <w:ind w:left="284" w:hanging="284"/>
        <w:jc w:val="both"/>
      </w:pPr>
      <w:r>
        <w:t>Наличие на училищен сайт с актуална информация.</w:t>
      </w:r>
    </w:p>
    <w:p w14:paraId="5178F2AF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Утвърдена процедура по постъпване, приемане и разходване на извънбюджетните средства:</w:t>
      </w:r>
    </w:p>
    <w:p w14:paraId="280313BE" w14:textId="77777777" w:rsidR="005D004C" w:rsidRDefault="00A74137">
      <w:pPr>
        <w:pStyle w:val="Default"/>
        <w:numPr>
          <w:ilvl w:val="1"/>
          <w:numId w:val="54"/>
        </w:numPr>
        <w:ind w:left="993" w:hanging="567"/>
        <w:jc w:val="both"/>
      </w:pPr>
      <w:r>
        <w:t xml:space="preserve"> Относителен дял (%) приходи от наеми, проекти, спонсорства дарения спрямо общия бюджет на училището. </w:t>
      </w:r>
    </w:p>
    <w:p w14:paraId="191936A5" w14:textId="77777777" w:rsidR="005D004C" w:rsidRDefault="00A74137">
      <w:pPr>
        <w:pStyle w:val="Default"/>
        <w:numPr>
          <w:ilvl w:val="1"/>
          <w:numId w:val="54"/>
        </w:numPr>
        <w:ind w:left="993" w:hanging="567"/>
        <w:jc w:val="both"/>
      </w:pPr>
      <w:r>
        <w:t xml:space="preserve">Брой договори за привличане на алтернативни източници за финансиране. </w:t>
      </w:r>
    </w:p>
    <w:p w14:paraId="77520A84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lastRenderedPageBreak/>
        <w:t xml:space="preserve">Относителен дял (%) на педагогическите специалисти, участвали през календарната година в продължаваща квалификация. </w:t>
      </w:r>
    </w:p>
    <w:p w14:paraId="216A5B19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Относителен дял (%) на педагогическите специалисти, участвали през календарната година в 16 учебни часа вътрешна квалификация.</w:t>
      </w:r>
    </w:p>
    <w:p w14:paraId="08358C5A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 xml:space="preserve">Относителен дял (%) на педагогическите специалисти, участвали през календарната година в обучения, организирани от специализирани обслужващи звена, от висши училища, научни организации или от обучителни организации, чиито програми за обучение са одобрени от МОН. </w:t>
      </w:r>
    </w:p>
    <w:p w14:paraId="09560A00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 xml:space="preserve">Публикуване на интернет страницата на училището на </w:t>
      </w:r>
      <w:proofErr w:type="spellStart"/>
      <w:r>
        <w:t>вътрешноинституционални</w:t>
      </w:r>
      <w:proofErr w:type="spellEnd"/>
      <w:r>
        <w:t xml:space="preserve"> документи.</w:t>
      </w:r>
    </w:p>
    <w:p w14:paraId="44CA6968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Наличие на училищен архив и актуализиран правилник за архивиране на документите, утвърдена номенклатура на делата съгласно изискванията на Държавен архив.</w:t>
      </w:r>
    </w:p>
    <w:p w14:paraId="243A9898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 xml:space="preserve">Обогатен библиотечен фонд. Набавена справочна и художествена българска литература; справочна и художествена англоезична литература; философска и психологическа литература; методическа литература и др. Проведена инвентаризация съгласно сроковете в нормативната уредба. </w:t>
      </w:r>
    </w:p>
    <w:p w14:paraId="76FCC294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Утвърдени правила за подбор, сключване и прекратяване на трудови договори.</w:t>
      </w:r>
    </w:p>
    <w:p w14:paraId="59C18CEB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Утвърдени правила и критерии за оценка труда на персонала.</w:t>
      </w:r>
    </w:p>
    <w:p w14:paraId="7147F599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Създадени безопасни условия за обучение, възпитание и труд.</w:t>
      </w:r>
    </w:p>
    <w:p w14:paraId="70A5F3CD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Утвърдена програма за занимания по интереси и сформирани различни форми (клубове, школи, секции, ателието и др.), съобразени с интересите на учениците и възможностите на училището.</w:t>
      </w:r>
    </w:p>
    <w:p w14:paraId="2986FE2E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Изградена достъпна образователна и физическа среда.</w:t>
      </w:r>
    </w:p>
    <w:p w14:paraId="3AD1E42E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Създаден пакет с разработени материали за диференцирано обучение според равнището на справяне на учениците.</w:t>
      </w:r>
    </w:p>
    <w:p w14:paraId="212B9EC4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Брой подготвени разнообразни учебни материали за урока, съответстващи на различните стилове на учене на учениците.</w:t>
      </w:r>
    </w:p>
    <w:p w14:paraId="217687D1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Брой извършени взаимни наблюдения на уроци, брой попълнени карти за наблюдение на урока.</w:t>
      </w:r>
    </w:p>
    <w:p w14:paraId="5B4522C2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Относителен дял (в %) на учениците, успешно положили изпитите от НВО към общия брой ученици съответно в ІV и VІІ.</w:t>
      </w:r>
    </w:p>
    <w:p w14:paraId="06535169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 xml:space="preserve">Относителен дял ( в %) на учениците на поправителен изпит към общия брой ученици. </w:t>
      </w:r>
    </w:p>
    <w:p w14:paraId="4566CFF5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Относителен дял (в %) на повтарящите ученици към общия брой ученици.</w:t>
      </w:r>
    </w:p>
    <w:p w14:paraId="1444C74B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Относителен дял (в процент) на успешно завършилите (и получили документ) ученици със СОП.</w:t>
      </w:r>
    </w:p>
    <w:p w14:paraId="2D9E4131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Относителен дял ( в %) на отпадналите по различни причини от обучение ученици към броя на учениците за учебната година.</w:t>
      </w:r>
    </w:p>
    <w:p w14:paraId="2B37D071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Намаляване броя на отсъствията на учениците и контрол на посещаемостта.</w:t>
      </w:r>
    </w:p>
    <w:p w14:paraId="17443826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Брой на учениците – второгодници.</w:t>
      </w:r>
    </w:p>
    <w:p w14:paraId="2F2ACD04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 xml:space="preserve">Брой проведени срещи с институции: дирекция „социално подпомагане“, Агенцията за закрила на детето, структурите на полицията, представители на с местната общественост, социални партньори. </w:t>
      </w:r>
    </w:p>
    <w:p w14:paraId="1807E9AC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Брой проведени инициативи с включване на родители: проведени заседания на педагогическия съвет с присъствието на представители на родителската общност, родителски срещи, проведени проучвания, анкети и др.</w:t>
      </w:r>
    </w:p>
    <w:p w14:paraId="029C2F73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lastRenderedPageBreak/>
        <w:t>Брой на реализирани дейности, мотивиращи учениците за усвояване на допълнителни знания и умения.</w:t>
      </w:r>
    </w:p>
    <w:p w14:paraId="3CD4F896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Резултати от участието на ученици в състезания, олимпиади, конкурси и др.</w:t>
      </w:r>
    </w:p>
    <w:p w14:paraId="515179F8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 xml:space="preserve">Брой учители, подготвили ученици на състезания, олимпиади и др. </w:t>
      </w:r>
    </w:p>
    <w:p w14:paraId="3DC10A04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 xml:space="preserve">Утвърдена система за поощрения и награди на ученици и учители за активно включване в извънкласните и извънучилищни дейности. </w:t>
      </w:r>
    </w:p>
    <w:p w14:paraId="31AA1D03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 xml:space="preserve">Брой ресурсни учители, назначени педагогически съветник и/или психолог, логопед в училище и организация на работата им за активна подкрепа на възпитателната дейност. </w:t>
      </w:r>
    </w:p>
    <w:p w14:paraId="6627C298" w14:textId="77777777" w:rsidR="005D004C" w:rsidRDefault="00A74137">
      <w:pPr>
        <w:pStyle w:val="Default"/>
        <w:numPr>
          <w:ilvl w:val="0"/>
          <w:numId w:val="54"/>
        </w:numPr>
        <w:ind w:left="426" w:hanging="426"/>
        <w:jc w:val="both"/>
      </w:pPr>
      <w:r>
        <w:t>Други по преценка на екипа на ОУ „Св. Климент Охридски“.</w:t>
      </w:r>
    </w:p>
    <w:p w14:paraId="1E613E80" w14:textId="77777777" w:rsidR="005D004C" w:rsidRDefault="005D004C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A782F4" w14:textId="77777777" w:rsidR="005D004C" w:rsidRDefault="00A74137">
      <w:pPr>
        <w:pStyle w:val="affff9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VI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. ОЧАКВАНИ РЕЗУЛТАТИ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5784F0" w14:textId="77777777" w:rsidR="005D004C" w:rsidRDefault="00A74137">
      <w:pPr>
        <w:pStyle w:val="affff9"/>
        <w:spacing w:line="360" w:lineRule="auto"/>
        <w:ind w:left="-709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Повишаване на качеството и ефективността на училищното образование: </w:t>
      </w:r>
    </w:p>
    <w:p w14:paraId="6493AACD" w14:textId="77777777" w:rsidR="005D004C" w:rsidRDefault="00A74137" w:rsidP="00481892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Осигуряване на по-голяма практическа приложимост на обучението и ориентирането му към конкретни резултати. </w:t>
      </w:r>
    </w:p>
    <w:p w14:paraId="100C5C7B" w14:textId="77777777" w:rsidR="005D004C" w:rsidRDefault="00A74137" w:rsidP="00481892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Успешно участие във външното оценяване и развиване и усъвършенстване на системата за вътрешно оценяване. </w:t>
      </w:r>
    </w:p>
    <w:p w14:paraId="4544A4A3" w14:textId="77777777" w:rsidR="005D004C" w:rsidRDefault="00A74137" w:rsidP="00481892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Засилване на възпитателната работа с децата и учениците с оглед пълноценно личностно развитие. </w:t>
      </w:r>
    </w:p>
    <w:p w14:paraId="756CE5C4" w14:textId="77777777" w:rsidR="005D004C" w:rsidRDefault="00A74137" w:rsidP="00481892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Разширяване и стимулиране на формите за обучение и възпитание в дух на демократично гражданство и патриотизъм, здравно и екологично възпитание, потребителска култура, физическа активност и спорт. </w:t>
      </w:r>
    </w:p>
    <w:p w14:paraId="6DB78743" w14:textId="77777777" w:rsidR="005D004C" w:rsidRDefault="00A74137" w:rsidP="00481892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1.5. Постигане на положително отношение към училището и предлаганото училищно образование. </w:t>
      </w:r>
    </w:p>
    <w:p w14:paraId="34CD074F" w14:textId="77777777" w:rsidR="005D004C" w:rsidRDefault="00A74137" w:rsidP="00481892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По-широко навлизане на нови технологии и методи на преподаване, насочени към личността на ученика. </w:t>
      </w:r>
    </w:p>
    <w:p w14:paraId="389E1FD1" w14:textId="77777777" w:rsidR="005D004C" w:rsidRDefault="00A74137" w:rsidP="00481892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1.7. Подобрена физическа и материална среда. </w:t>
      </w:r>
    </w:p>
    <w:p w14:paraId="706B8502" w14:textId="77777777" w:rsidR="00481892" w:rsidRDefault="00481892" w:rsidP="00481892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5375EA8" w14:textId="77777777" w:rsidR="005D004C" w:rsidRDefault="00A74137" w:rsidP="00481892">
      <w:pPr>
        <w:pStyle w:val="affff9"/>
        <w:spacing w:line="240" w:lineRule="auto"/>
        <w:ind w:left="-709" w:firstLine="425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Развиване на системата за квалификация и кариерно развитие на педагогическите специалисти: </w:t>
      </w:r>
    </w:p>
    <w:p w14:paraId="583722AE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Утвърждаване на авторитета и подпомагане на кариерното развитие на педагогическите специалисти в училището. </w:t>
      </w:r>
    </w:p>
    <w:p w14:paraId="563A4A45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Предоставяне на възможности за индивидуализация и диференциация при оценка на труда на педагогическите специалисти в училището. </w:t>
      </w:r>
    </w:p>
    <w:p w14:paraId="154029D6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Оптимизиране на квалификацията на педагогическите специалисти и непедагогическия персонал съобразно потребностите и целите на отделния специалист и училищната институция.</w:t>
      </w:r>
    </w:p>
    <w:p w14:paraId="5991B861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Подобрен професионален профил на работещите в училището. </w:t>
      </w:r>
    </w:p>
    <w:p w14:paraId="465B3F93" w14:textId="51459271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Утвърждаване на училището като място за формиране и развитие на личностни качества,</w:t>
      </w:r>
      <w:r w:rsidR="00DB3F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умения и нагласи, изграждащи ценностната система на учениците, културно, информационно и спортно средище :</w:t>
      </w:r>
    </w:p>
    <w:p w14:paraId="35A2B82E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Подобрена и благоприятна среда за обучение и личностно развитие. </w:t>
      </w:r>
    </w:p>
    <w:p w14:paraId="3E808504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Прилагане на модели на поведение, основани на идеите и принципите на гражданското образование. </w:t>
      </w:r>
    </w:p>
    <w:p w14:paraId="637BCF28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Минимизирани прояви на агресия, насилие и други негативни прояви сред учениците.</w:t>
      </w:r>
    </w:p>
    <w:p w14:paraId="1FC7102B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3.4. Развиване на системата за извънкласни и извънучилищни дейности, които спомагат за по-добрата организация на свободното време и са насочени към развитие на личностния и творческия потенциал на учениците. </w:t>
      </w:r>
    </w:p>
    <w:p w14:paraId="32C404E8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3.5. Повишена мотивация на учениците за участие в образователния процес, олимпиади, конкурси и състезания. </w:t>
      </w:r>
    </w:p>
    <w:p w14:paraId="24FD1678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Развитие и укрепване на формите на ученическо самоуправление. </w:t>
      </w:r>
    </w:p>
    <w:p w14:paraId="1C53B96F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3.7.Разработване и участие в проектни дейности</w:t>
      </w:r>
    </w:p>
    <w:p w14:paraId="690960B4" w14:textId="77777777" w:rsidR="002419A5" w:rsidRDefault="002419A5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52FDA7DF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4. Активно взаимодействие с родителската общност, сътрудничество и активни връзки с общественост и публични институции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</w:rPr>
        <w:t xml:space="preserve"> </w:t>
      </w:r>
    </w:p>
    <w:p w14:paraId="681DF9F7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Изградена устойчива образователна система с безусловна публичност и прозрачност на управление и състояние. </w:t>
      </w:r>
    </w:p>
    <w:p w14:paraId="610B5E68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Засилване ролята на родителите при определяне цялостната политика на училището.</w:t>
      </w:r>
    </w:p>
    <w:p w14:paraId="0C31A848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Удовлетворени очаквания на родителите. </w:t>
      </w:r>
    </w:p>
    <w:p w14:paraId="6811863B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4.4. Отваряне на училището към социалната среда.</w:t>
      </w:r>
      <w:r>
        <w:rPr>
          <w:rFonts w:ascii="Times New Roman" w:hAnsi="Times New Roman" w:cs="Times New Roman"/>
        </w:rPr>
        <w:t xml:space="preserve"> </w:t>
      </w:r>
    </w:p>
    <w:p w14:paraId="0357687E" w14:textId="77777777" w:rsidR="005D004C" w:rsidRDefault="00A74137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Популяризиране постиженията на учениците и учителите. </w:t>
      </w:r>
    </w:p>
    <w:p w14:paraId="671A8914" w14:textId="77777777" w:rsidR="005D004C" w:rsidRDefault="005D004C" w:rsidP="002419A5">
      <w:pPr>
        <w:pStyle w:val="affff9"/>
        <w:spacing w:line="24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0009ADB2" w14:textId="11C5D671" w:rsidR="005D004C" w:rsidRDefault="00A74137" w:rsidP="002419A5">
      <w:pPr>
        <w:pStyle w:val="affff9"/>
        <w:spacing w:line="240" w:lineRule="auto"/>
        <w:ind w:left="-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VIII. </w:t>
      </w:r>
      <w:r>
        <w:rPr>
          <w:rFonts w:ascii="Times New Roman" w:hAnsi="Times New Roman" w:cs="Times New Roman"/>
          <w:b/>
          <w:bCs/>
          <w:sz w:val="24"/>
          <w:szCs w:val="24"/>
        </w:rPr>
        <w:t>ДЕЙНОСТИ НА ОУ „СВ. КЛИМЕНТ ОХРИДСКИ“</w:t>
      </w:r>
      <w:r w:rsidR="00D14E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3" w:name="_GoBack"/>
      <w:bookmarkEnd w:id="3"/>
      <w:r>
        <w:rPr>
          <w:rFonts w:ascii="Times New Roman" w:hAnsi="Times New Roman" w:cs="Times New Roman"/>
          <w:b/>
          <w:bCs/>
          <w:sz w:val="24"/>
          <w:szCs w:val="24"/>
        </w:rPr>
        <w:t xml:space="preserve">ГР. ДУПНИЦА ПРИ УСЛОВИЯ НА ВЪВЕДЕЖДАНЕ НА ЕПИДЕМИЧНА ОБСТАНОВКА. </w:t>
      </w:r>
    </w:p>
    <w:p w14:paraId="0E592896" w14:textId="77777777" w:rsidR="005D004C" w:rsidRDefault="00A74137">
      <w:pPr>
        <w:pStyle w:val="affff9"/>
        <w:numPr>
          <w:ilvl w:val="0"/>
          <w:numId w:val="5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Приемане на Правила за организиране и провеждане на образователен процес и работа през учебната 202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година в условията на епидемия;</w:t>
      </w:r>
    </w:p>
    <w:p w14:paraId="0D76A856" w14:textId="77777777" w:rsidR="005D004C" w:rsidRDefault="00A74137">
      <w:pPr>
        <w:pStyle w:val="affff9"/>
        <w:numPr>
          <w:ilvl w:val="0"/>
          <w:numId w:val="5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Приемане на План за действие в условия на епидемия;</w:t>
      </w:r>
    </w:p>
    <w:p w14:paraId="1C24A1F6" w14:textId="77777777" w:rsidR="005D004C" w:rsidRDefault="00A74137">
      <w:pPr>
        <w:pStyle w:val="affff9"/>
        <w:numPr>
          <w:ilvl w:val="0"/>
          <w:numId w:val="5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Приемане на Правила за превключване от присъствено обучение към обучение в електронна среда от разстояние;</w:t>
      </w:r>
    </w:p>
    <w:p w14:paraId="44661CEC" w14:textId="77777777" w:rsidR="005D004C" w:rsidRDefault="00A74137">
      <w:pPr>
        <w:pStyle w:val="affff9"/>
        <w:numPr>
          <w:ilvl w:val="0"/>
          <w:numId w:val="5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Приемане на Правила за поведение при съмнение или случай на епидемия през учебната 202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година </w:t>
      </w:r>
    </w:p>
    <w:p w14:paraId="1C706719" w14:textId="77777777" w:rsidR="005D004C" w:rsidRDefault="00A74137">
      <w:pPr>
        <w:pStyle w:val="affff9"/>
        <w:numPr>
          <w:ilvl w:val="0"/>
          <w:numId w:val="5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Изготвяне на Инструктажи във връзка с организиране и провеждане на работния процес в условия на епидемия през учебната 2023/2024 година.</w:t>
      </w:r>
    </w:p>
    <w:p w14:paraId="0C30B328" w14:textId="77777777" w:rsidR="005D004C" w:rsidRDefault="005D004C" w:rsidP="004818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D004C">
      <w:headerReference w:type="default" r:id="rId8"/>
      <w:pgSz w:w="11906" w:h="16838"/>
      <w:pgMar w:top="1417" w:right="1417" w:bottom="1417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369269" w14:textId="77777777" w:rsidR="00EF0F22" w:rsidRDefault="00EF0F22">
      <w:pPr>
        <w:spacing w:line="240" w:lineRule="auto"/>
      </w:pPr>
      <w:r>
        <w:separator/>
      </w:r>
    </w:p>
  </w:endnote>
  <w:endnote w:type="continuationSeparator" w:id="0">
    <w:p w14:paraId="0E697751" w14:textId="77777777" w:rsidR="00EF0F22" w:rsidRDefault="00EF0F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ECA48" w14:textId="77777777" w:rsidR="00EF0F22" w:rsidRDefault="00EF0F22">
      <w:pPr>
        <w:spacing w:after="0"/>
      </w:pPr>
      <w:r>
        <w:separator/>
      </w:r>
    </w:p>
  </w:footnote>
  <w:footnote w:type="continuationSeparator" w:id="0">
    <w:p w14:paraId="0C586E94" w14:textId="77777777" w:rsidR="00EF0F22" w:rsidRDefault="00EF0F2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16117" w14:textId="77777777" w:rsidR="00FB31B9" w:rsidRDefault="00FB31B9">
    <w:pPr>
      <w:spacing w:line="240" w:lineRule="auto"/>
      <w:rPr>
        <w:color w:val="000000"/>
        <w:sz w:val="32"/>
        <w:szCs w:val="32"/>
        <w:lang w:eastAsia="bg-BG"/>
      </w:rPr>
    </w:pPr>
    <w:r>
      <w:rPr>
        <w:noProof/>
        <w:sz w:val="28"/>
        <w:szCs w:val="28"/>
        <w:lang w:eastAsia="bg-BG"/>
      </w:rPr>
      <w:drawing>
        <wp:inline distT="0" distB="0" distL="0" distR="0" wp14:anchorId="676BD91A" wp14:editId="2F74A1DA">
          <wp:extent cx="685800" cy="575945"/>
          <wp:effectExtent l="0" t="0" r="0" b="0"/>
          <wp:docPr id="1" name="Картина 1" descr="logo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Картина 1" descr="logo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8362" cy="5782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28"/>
        <w:szCs w:val="28"/>
        <w:lang w:eastAsia="bg-BG"/>
      </w:rPr>
      <w:t>ОСНОВНО УЧИЛИЩЕ ”СВЕТИ КЛИМЕНТ ОХРИДСКИ”</w:t>
    </w:r>
  </w:p>
  <w:p w14:paraId="7FFC4A7C" w14:textId="37CEBC52" w:rsidR="00FB31B9" w:rsidRDefault="00FB31B9" w:rsidP="00FB31B9">
    <w:pPr>
      <w:pBdr>
        <w:bottom w:val="single" w:sz="12" w:space="1" w:color="000000"/>
      </w:pBdr>
      <w:suppressAutoHyphens/>
      <w:jc w:val="center"/>
      <w:rPr>
        <w:b/>
        <w:bCs/>
        <w:color w:val="000000"/>
        <w:sz w:val="24"/>
        <w:szCs w:val="24"/>
        <w:lang w:eastAsia="bg-BG"/>
      </w:rPr>
    </w:pPr>
    <w:r>
      <w:rPr>
        <w:b/>
        <w:bCs/>
        <w:color w:val="000000"/>
        <w:sz w:val="24"/>
        <w:szCs w:val="24"/>
        <w:lang w:eastAsia="bg-BG"/>
      </w:rPr>
      <w:t>гр.</w:t>
    </w:r>
    <w:r w:rsidR="00DB3F9C">
      <w:rPr>
        <w:b/>
        <w:bCs/>
        <w:color w:val="000000"/>
        <w:sz w:val="24"/>
        <w:szCs w:val="24"/>
        <w:lang w:eastAsia="bg-BG"/>
      </w:rPr>
      <w:t xml:space="preserve"> </w:t>
    </w:r>
    <w:r>
      <w:rPr>
        <w:b/>
        <w:bCs/>
        <w:color w:val="000000"/>
        <w:sz w:val="24"/>
        <w:szCs w:val="24"/>
        <w:lang w:eastAsia="bg-BG"/>
      </w:rPr>
      <w:t xml:space="preserve">ДУПНИЦА </w:t>
    </w:r>
    <w:proofErr w:type="spellStart"/>
    <w:r>
      <w:rPr>
        <w:b/>
        <w:bCs/>
        <w:color w:val="000000"/>
        <w:sz w:val="24"/>
        <w:szCs w:val="24"/>
        <w:lang w:eastAsia="bg-BG"/>
      </w:rPr>
      <w:t>ул</w:t>
    </w:r>
    <w:proofErr w:type="spellEnd"/>
    <w:r>
      <w:rPr>
        <w:b/>
        <w:bCs/>
        <w:color w:val="000000"/>
        <w:sz w:val="24"/>
        <w:szCs w:val="24"/>
        <w:lang w:eastAsia="bg-BG"/>
      </w:rPr>
      <w:t xml:space="preserve">.”ВЕНЕЛИН”№ 92, ТЕЛ./ФАКС. 0701/5 22 26; </w:t>
    </w:r>
  </w:p>
  <w:p w14:paraId="417785D6" w14:textId="64A1C4A4" w:rsidR="00FB31B9" w:rsidRPr="00DB3F9C" w:rsidRDefault="00FB31B9" w:rsidP="00DB3F9C">
    <w:pPr>
      <w:pBdr>
        <w:bottom w:val="single" w:sz="12" w:space="1" w:color="000000"/>
      </w:pBdr>
      <w:suppressAutoHyphens/>
      <w:jc w:val="center"/>
      <w:rPr>
        <w:rFonts w:ascii="Times New Roman" w:eastAsia="Times New Roman" w:hAnsi="Times New Roman" w:cs="Times New Roman"/>
        <w:b/>
        <w:sz w:val="28"/>
        <w:szCs w:val="28"/>
        <w:lang w:val="en-US"/>
      </w:rPr>
    </w:pPr>
    <w:r w:rsidRPr="00FB31B9">
      <w:rPr>
        <w:rFonts w:ascii="Times New Roman" w:eastAsia="Times New Roman" w:hAnsi="Times New Roman" w:cs="Times New Roman"/>
        <w:b/>
        <w:sz w:val="28"/>
        <w:szCs w:val="28"/>
        <w:lang w:val="en-US"/>
      </w:rPr>
      <w:t>info-1000039@edu.mon.bg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07D1E"/>
    <w:multiLevelType w:val="multilevel"/>
    <w:tmpl w:val="03307D1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1" w15:restartNumberingAfterBreak="0">
    <w:nsid w:val="07173585"/>
    <w:multiLevelType w:val="singleLevel"/>
    <w:tmpl w:val="07173585"/>
    <w:lvl w:ilvl="0">
      <w:start w:val="1"/>
      <w:numFmt w:val="bullet"/>
      <w:pStyle w:val="HandoutBFR2"/>
      <w:lvlText w:val=""/>
      <w:lvlJc w:val="left"/>
      <w:pPr>
        <w:tabs>
          <w:tab w:val="left" w:pos="454"/>
        </w:tabs>
        <w:ind w:left="454" w:hanging="454"/>
      </w:pPr>
      <w:rPr>
        <w:rFonts w:ascii="Symbol" w:hAnsi="Symbol" w:hint="default"/>
      </w:rPr>
    </w:lvl>
  </w:abstractNum>
  <w:abstractNum w:abstractNumId="12" w15:restartNumberingAfterBreak="0">
    <w:nsid w:val="0B805242"/>
    <w:multiLevelType w:val="multilevel"/>
    <w:tmpl w:val="0B8052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3A1C9E"/>
    <w:multiLevelType w:val="singleLevel"/>
    <w:tmpl w:val="113A1C9E"/>
    <w:lvl w:ilvl="0">
      <w:start w:val="1"/>
      <w:numFmt w:val="lowerLetter"/>
      <w:pStyle w:val="HandoutBSR"/>
      <w:lvlText w:val="%1"/>
      <w:lvlJc w:val="left"/>
      <w:pPr>
        <w:tabs>
          <w:tab w:val="left" w:pos="360"/>
        </w:tabs>
        <w:ind w:left="284" w:hanging="284"/>
      </w:pPr>
    </w:lvl>
  </w:abstractNum>
  <w:abstractNum w:abstractNumId="14" w15:restartNumberingAfterBreak="0">
    <w:nsid w:val="115F11E3"/>
    <w:multiLevelType w:val="singleLevel"/>
    <w:tmpl w:val="115F11E3"/>
    <w:lvl w:ilvl="0">
      <w:start w:val="1"/>
      <w:numFmt w:val="bullet"/>
      <w:pStyle w:val="HandoutBFR1"/>
      <w:lvlText w:val="–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5" w15:restartNumberingAfterBreak="0">
    <w:nsid w:val="12AF0978"/>
    <w:multiLevelType w:val="multilevel"/>
    <w:tmpl w:val="12AF0978"/>
    <w:lvl w:ilvl="0">
      <w:start w:val="1"/>
      <w:numFmt w:val="decimal"/>
      <w:lvlText w:val="%1."/>
      <w:lvlJc w:val="left"/>
      <w:pPr>
        <w:tabs>
          <w:tab w:val="left" w:pos="397"/>
        </w:tabs>
        <w:ind w:left="397" w:hanging="397"/>
      </w:pPr>
    </w:lvl>
    <w:lvl w:ilvl="1">
      <w:start w:val="1"/>
      <w:numFmt w:val="decimal"/>
      <w:lvlText w:val="%1.%2"/>
      <w:lvlJc w:val="left"/>
      <w:pPr>
        <w:tabs>
          <w:tab w:val="left" w:pos="720"/>
        </w:tabs>
        <w:ind w:left="397" w:hanging="397"/>
      </w:p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397" w:hanging="397"/>
      </w:pPr>
    </w:lvl>
    <w:lvl w:ilvl="3">
      <w:start w:val="1"/>
      <w:numFmt w:val="decimal"/>
      <w:pStyle w:val="41"/>
      <w:lvlText w:val="%1.%2.%3.%4"/>
      <w:lvlJc w:val="left"/>
      <w:pPr>
        <w:tabs>
          <w:tab w:val="left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16" w15:restartNumberingAfterBreak="0">
    <w:nsid w:val="13097665"/>
    <w:multiLevelType w:val="singleLevel"/>
    <w:tmpl w:val="13097665"/>
    <w:lvl w:ilvl="0">
      <w:numFmt w:val="bullet"/>
      <w:pStyle w:val="6"/>
      <w:lvlText w:val=""/>
      <w:lvlJc w:val="left"/>
      <w:pPr>
        <w:tabs>
          <w:tab w:val="left" w:pos="198"/>
        </w:tabs>
        <w:ind w:left="198" w:hanging="198"/>
      </w:pPr>
      <w:rPr>
        <w:rFonts w:ascii="Symbol" w:hAnsi="Symbol" w:hint="default"/>
      </w:rPr>
    </w:lvl>
  </w:abstractNum>
  <w:abstractNum w:abstractNumId="17" w15:restartNumberingAfterBreak="0">
    <w:nsid w:val="14BC2A2C"/>
    <w:multiLevelType w:val="multilevel"/>
    <w:tmpl w:val="14BC2A2C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17A37486"/>
    <w:multiLevelType w:val="multilevel"/>
    <w:tmpl w:val="17A37486"/>
    <w:lvl w:ilvl="0">
      <w:start w:val="1"/>
      <w:numFmt w:val="decimal"/>
      <w:lvlText w:val="%1."/>
      <w:lvlJc w:val="left"/>
      <w:pPr>
        <w:ind w:left="1069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2062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9" w15:restartNumberingAfterBreak="0">
    <w:nsid w:val="184B3CFB"/>
    <w:multiLevelType w:val="singleLevel"/>
    <w:tmpl w:val="184B3CFB"/>
    <w:lvl w:ilvl="0">
      <w:start w:val="1"/>
      <w:numFmt w:val="bullet"/>
      <w:pStyle w:val="Blickfangpunkt1T"/>
      <w:lvlText w:val="–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20" w15:restartNumberingAfterBreak="0">
    <w:nsid w:val="21D04F1A"/>
    <w:multiLevelType w:val="singleLevel"/>
    <w:tmpl w:val="21D04F1A"/>
    <w:lvl w:ilvl="0">
      <w:numFmt w:val="bullet"/>
      <w:pStyle w:val="KastenBlickfang"/>
      <w:lvlText w:val="­"/>
      <w:lvlJc w:val="left"/>
      <w:pPr>
        <w:tabs>
          <w:tab w:val="left" w:pos="198"/>
        </w:tabs>
        <w:ind w:left="198" w:hanging="198"/>
      </w:pPr>
      <w:rPr>
        <w:rFonts w:ascii="Times New Roman" w:hAnsi="Times New Roman" w:hint="default"/>
        <w:sz w:val="16"/>
      </w:rPr>
    </w:lvl>
  </w:abstractNum>
  <w:abstractNum w:abstractNumId="21" w15:restartNumberingAfterBreak="0">
    <w:nsid w:val="233270E3"/>
    <w:multiLevelType w:val="singleLevel"/>
    <w:tmpl w:val="233270E3"/>
    <w:lvl w:ilvl="0">
      <w:start w:val="1"/>
      <w:numFmt w:val="decimal"/>
      <w:pStyle w:val="ChecklisteZ"/>
      <w:lvlText w:val="%1."/>
      <w:lvlJc w:val="left"/>
      <w:pPr>
        <w:tabs>
          <w:tab w:val="left" w:pos="360"/>
        </w:tabs>
        <w:ind w:left="284" w:hanging="284"/>
      </w:pPr>
      <w:rPr>
        <w:rFonts w:hint="default"/>
      </w:rPr>
    </w:lvl>
  </w:abstractNum>
  <w:abstractNum w:abstractNumId="22" w15:restartNumberingAfterBreak="0">
    <w:nsid w:val="285332D8"/>
    <w:multiLevelType w:val="singleLevel"/>
    <w:tmpl w:val="285332D8"/>
    <w:lvl w:ilvl="0">
      <w:start w:val="1"/>
      <w:numFmt w:val="bullet"/>
      <w:pStyle w:val="ChecklisteBF1"/>
      <w:lvlText w:val="–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23" w15:restartNumberingAfterBreak="0">
    <w:nsid w:val="316958C2"/>
    <w:multiLevelType w:val="multilevel"/>
    <w:tmpl w:val="316958C2"/>
    <w:lvl w:ilvl="0">
      <w:start w:val="1"/>
      <w:numFmt w:val="bullet"/>
      <w:pStyle w:val="a1"/>
      <w:lvlText w:val=""/>
      <w:lvlJc w:val="left"/>
      <w:pPr>
        <w:tabs>
          <w:tab w:val="left" w:pos="757"/>
        </w:tabs>
        <w:ind w:left="75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837"/>
        </w:tabs>
        <w:ind w:left="183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557"/>
        </w:tabs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277"/>
        </w:tabs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997"/>
        </w:tabs>
        <w:ind w:left="399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717"/>
        </w:tabs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437"/>
        </w:tabs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157"/>
        </w:tabs>
        <w:ind w:left="615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877"/>
        </w:tabs>
        <w:ind w:left="6877" w:hanging="360"/>
      </w:pPr>
      <w:rPr>
        <w:rFonts w:ascii="Wingdings" w:hAnsi="Wingdings" w:hint="default"/>
      </w:rPr>
    </w:lvl>
  </w:abstractNum>
  <w:abstractNum w:abstractNumId="24" w15:restartNumberingAfterBreak="0">
    <w:nsid w:val="31A255A3"/>
    <w:multiLevelType w:val="multilevel"/>
    <w:tmpl w:val="31A255A3"/>
    <w:lvl w:ilvl="0"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5" w15:restartNumberingAfterBreak="0">
    <w:nsid w:val="32953274"/>
    <w:multiLevelType w:val="singleLevel"/>
    <w:tmpl w:val="32953274"/>
    <w:lvl w:ilvl="0">
      <w:start w:val="1"/>
      <w:numFmt w:val="bullet"/>
      <w:pStyle w:val="ZwischentitelBlick"/>
      <w:lvlText w:val=""/>
      <w:lvlJc w:val="left"/>
      <w:pPr>
        <w:tabs>
          <w:tab w:val="left" w:pos="397"/>
        </w:tabs>
        <w:ind w:left="397" w:hanging="397"/>
      </w:pPr>
      <w:rPr>
        <w:rFonts w:ascii="Wingdings" w:hAnsi="Wingdings" w:hint="default"/>
      </w:rPr>
    </w:lvl>
  </w:abstractNum>
  <w:abstractNum w:abstractNumId="26" w15:restartNumberingAfterBreak="0">
    <w:nsid w:val="3E6A3620"/>
    <w:multiLevelType w:val="multilevel"/>
    <w:tmpl w:val="3E6A3620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3EB2680F"/>
    <w:multiLevelType w:val="singleLevel"/>
    <w:tmpl w:val="3EB2680F"/>
    <w:lvl w:ilvl="0">
      <w:start w:val="1"/>
      <w:numFmt w:val="lowerLetter"/>
      <w:pStyle w:val="HandoutBS"/>
      <w:lvlText w:val="%1"/>
      <w:lvlJc w:val="left"/>
      <w:pPr>
        <w:tabs>
          <w:tab w:val="left" w:pos="360"/>
        </w:tabs>
        <w:ind w:left="284" w:hanging="284"/>
      </w:pPr>
    </w:lvl>
  </w:abstractNum>
  <w:abstractNum w:abstractNumId="28" w15:restartNumberingAfterBreak="0">
    <w:nsid w:val="46277A44"/>
    <w:multiLevelType w:val="singleLevel"/>
    <w:tmpl w:val="46277A44"/>
    <w:lvl w:ilvl="0">
      <w:start w:val="1"/>
      <w:numFmt w:val="lowerLetter"/>
      <w:pStyle w:val="ChecklisteBS"/>
      <w:lvlText w:val="%1"/>
      <w:lvlJc w:val="left"/>
      <w:pPr>
        <w:tabs>
          <w:tab w:val="left" w:pos="360"/>
        </w:tabs>
        <w:ind w:left="284" w:hanging="284"/>
      </w:pPr>
    </w:lvl>
  </w:abstractNum>
  <w:abstractNum w:abstractNumId="29" w15:restartNumberingAfterBreak="0">
    <w:nsid w:val="47681776"/>
    <w:multiLevelType w:val="singleLevel"/>
    <w:tmpl w:val="47681776"/>
    <w:lvl w:ilvl="0">
      <w:start w:val="1"/>
      <w:numFmt w:val="bullet"/>
      <w:pStyle w:val="HandoutBF1"/>
      <w:lvlText w:val="­"/>
      <w:lvlJc w:val="left"/>
      <w:pPr>
        <w:tabs>
          <w:tab w:val="left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30" w15:restartNumberingAfterBreak="0">
    <w:nsid w:val="4AC76E88"/>
    <w:multiLevelType w:val="multilevel"/>
    <w:tmpl w:val="4AC76E8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4CB04E14"/>
    <w:multiLevelType w:val="multilevel"/>
    <w:tmpl w:val="4CB04E14"/>
    <w:lvl w:ilvl="0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5323" w:hanging="360"/>
      </w:pPr>
    </w:lvl>
    <w:lvl w:ilvl="2">
      <w:start w:val="1"/>
      <w:numFmt w:val="decimal"/>
      <w:isLgl/>
      <w:lvlText w:val="%1.%2.%3."/>
      <w:lvlJc w:val="left"/>
      <w:pPr>
        <w:ind w:left="4690" w:hanging="720"/>
      </w:pPr>
    </w:lvl>
    <w:lvl w:ilvl="3">
      <w:start w:val="1"/>
      <w:numFmt w:val="decimal"/>
      <w:isLgl/>
      <w:lvlText w:val="%1.%2.%3.%4."/>
      <w:lvlJc w:val="left"/>
      <w:pPr>
        <w:ind w:left="4690" w:hanging="720"/>
      </w:pPr>
    </w:lvl>
    <w:lvl w:ilvl="4">
      <w:start w:val="1"/>
      <w:numFmt w:val="decimal"/>
      <w:isLgl/>
      <w:lvlText w:val="%1.%2.%3.%4.%5."/>
      <w:lvlJc w:val="left"/>
      <w:pPr>
        <w:ind w:left="5050" w:hanging="1080"/>
      </w:pPr>
    </w:lvl>
    <w:lvl w:ilvl="5">
      <w:start w:val="1"/>
      <w:numFmt w:val="decimal"/>
      <w:isLgl/>
      <w:lvlText w:val="%1.%2.%3.%4.%5.%6."/>
      <w:lvlJc w:val="left"/>
      <w:pPr>
        <w:ind w:left="5050" w:hanging="1080"/>
      </w:pPr>
    </w:lvl>
    <w:lvl w:ilvl="6">
      <w:start w:val="1"/>
      <w:numFmt w:val="decimal"/>
      <w:isLgl/>
      <w:lvlText w:val="%1.%2.%3.%4.%5.%6.%7."/>
      <w:lvlJc w:val="left"/>
      <w:pPr>
        <w:ind w:left="5410" w:hanging="1440"/>
      </w:p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</w:lvl>
  </w:abstractNum>
  <w:abstractNum w:abstractNumId="32" w15:restartNumberingAfterBreak="0">
    <w:nsid w:val="4FBA53BB"/>
    <w:multiLevelType w:val="multilevel"/>
    <w:tmpl w:val="4FBA53B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002327"/>
    <w:multiLevelType w:val="multilevel"/>
    <w:tmpl w:val="51002327"/>
    <w:lvl w:ilvl="0">
      <w:start w:val="1"/>
      <w:numFmt w:val="decimal"/>
      <w:pStyle w:val="Times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left" w:pos="1837"/>
        </w:tabs>
        <w:ind w:left="1837" w:hanging="360"/>
      </w:pPr>
    </w:lvl>
    <w:lvl w:ilvl="2">
      <w:start w:val="1"/>
      <w:numFmt w:val="lowerRoman"/>
      <w:lvlText w:val="%3."/>
      <w:lvlJc w:val="right"/>
      <w:pPr>
        <w:tabs>
          <w:tab w:val="left" w:pos="2557"/>
        </w:tabs>
        <w:ind w:left="2557" w:hanging="180"/>
      </w:pPr>
    </w:lvl>
    <w:lvl w:ilvl="3">
      <w:start w:val="1"/>
      <w:numFmt w:val="decimal"/>
      <w:lvlText w:val="%4."/>
      <w:lvlJc w:val="left"/>
      <w:pPr>
        <w:tabs>
          <w:tab w:val="left" w:pos="3277"/>
        </w:tabs>
        <w:ind w:left="3277" w:hanging="360"/>
      </w:pPr>
    </w:lvl>
    <w:lvl w:ilvl="4">
      <w:start w:val="1"/>
      <w:numFmt w:val="lowerLetter"/>
      <w:lvlText w:val="%5."/>
      <w:lvlJc w:val="left"/>
      <w:pPr>
        <w:tabs>
          <w:tab w:val="left" w:pos="3997"/>
        </w:tabs>
        <w:ind w:left="3997" w:hanging="360"/>
      </w:pPr>
    </w:lvl>
    <w:lvl w:ilvl="5">
      <w:start w:val="1"/>
      <w:numFmt w:val="lowerRoman"/>
      <w:lvlText w:val="%6."/>
      <w:lvlJc w:val="right"/>
      <w:pPr>
        <w:tabs>
          <w:tab w:val="left" w:pos="4717"/>
        </w:tabs>
        <w:ind w:left="4717" w:hanging="180"/>
      </w:pPr>
    </w:lvl>
    <w:lvl w:ilvl="6">
      <w:start w:val="1"/>
      <w:numFmt w:val="decimal"/>
      <w:lvlText w:val="%7."/>
      <w:lvlJc w:val="left"/>
      <w:pPr>
        <w:tabs>
          <w:tab w:val="left" w:pos="5437"/>
        </w:tabs>
        <w:ind w:left="5437" w:hanging="360"/>
      </w:pPr>
    </w:lvl>
    <w:lvl w:ilvl="7">
      <w:start w:val="1"/>
      <w:numFmt w:val="lowerLetter"/>
      <w:lvlText w:val="%8."/>
      <w:lvlJc w:val="left"/>
      <w:pPr>
        <w:tabs>
          <w:tab w:val="left" w:pos="6157"/>
        </w:tabs>
        <w:ind w:left="6157" w:hanging="360"/>
      </w:pPr>
    </w:lvl>
    <w:lvl w:ilvl="8">
      <w:start w:val="1"/>
      <w:numFmt w:val="lowerRoman"/>
      <w:lvlText w:val="%9."/>
      <w:lvlJc w:val="right"/>
      <w:pPr>
        <w:tabs>
          <w:tab w:val="left" w:pos="6877"/>
        </w:tabs>
        <w:ind w:left="6877" w:hanging="180"/>
      </w:pPr>
    </w:lvl>
  </w:abstractNum>
  <w:abstractNum w:abstractNumId="34" w15:restartNumberingAfterBreak="0">
    <w:nsid w:val="51045169"/>
    <w:multiLevelType w:val="singleLevel"/>
    <w:tmpl w:val="51045169"/>
    <w:lvl w:ilvl="0">
      <w:start w:val="1"/>
      <w:numFmt w:val="lowerLetter"/>
      <w:pStyle w:val="HandoutBSL"/>
      <w:lvlText w:val="%1"/>
      <w:lvlJc w:val="left"/>
      <w:pPr>
        <w:tabs>
          <w:tab w:val="left" w:pos="360"/>
        </w:tabs>
        <w:ind w:left="284" w:hanging="284"/>
      </w:pPr>
    </w:lvl>
  </w:abstractNum>
  <w:abstractNum w:abstractNumId="35" w15:restartNumberingAfterBreak="0">
    <w:nsid w:val="51073F98"/>
    <w:multiLevelType w:val="multilevel"/>
    <w:tmpl w:val="51073F98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7A25FA"/>
    <w:multiLevelType w:val="singleLevel"/>
    <w:tmpl w:val="537A25FA"/>
    <w:lvl w:ilvl="0">
      <w:start w:val="1"/>
      <w:numFmt w:val="lowerLetter"/>
      <w:pStyle w:val="AufzaehlungBuchstabenT"/>
      <w:lvlText w:val="%1"/>
      <w:lvlJc w:val="left"/>
      <w:pPr>
        <w:tabs>
          <w:tab w:val="left" w:pos="360"/>
        </w:tabs>
        <w:ind w:left="284" w:hanging="284"/>
      </w:pPr>
    </w:lvl>
  </w:abstractNum>
  <w:abstractNum w:abstractNumId="37" w15:restartNumberingAfterBreak="0">
    <w:nsid w:val="54A634DC"/>
    <w:multiLevelType w:val="singleLevel"/>
    <w:tmpl w:val="54A634DC"/>
    <w:lvl w:ilvl="0">
      <w:start w:val="1"/>
      <w:numFmt w:val="bullet"/>
      <w:pStyle w:val="ChecklisteBF2"/>
      <w:lvlText w:val=""/>
      <w:lvlJc w:val="left"/>
      <w:pPr>
        <w:tabs>
          <w:tab w:val="left" w:pos="360"/>
        </w:tabs>
        <w:ind w:left="284" w:hanging="284"/>
      </w:pPr>
      <w:rPr>
        <w:rFonts w:ascii="Symbol" w:hAnsi="Symbol" w:hint="default"/>
      </w:rPr>
    </w:lvl>
  </w:abstractNum>
  <w:abstractNum w:abstractNumId="38" w15:restartNumberingAfterBreak="0">
    <w:nsid w:val="5D041BF5"/>
    <w:multiLevelType w:val="multilevel"/>
    <w:tmpl w:val="5D041BF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923F20"/>
    <w:multiLevelType w:val="singleLevel"/>
    <w:tmpl w:val="5E923F20"/>
    <w:lvl w:ilvl="0">
      <w:start w:val="1"/>
      <w:numFmt w:val="bullet"/>
      <w:pStyle w:val="HandoutBF2"/>
      <w:lvlText w:val=""/>
      <w:lvlJc w:val="left"/>
      <w:pPr>
        <w:tabs>
          <w:tab w:val="left" w:pos="454"/>
        </w:tabs>
        <w:ind w:left="454" w:hanging="454"/>
      </w:pPr>
      <w:rPr>
        <w:rFonts w:ascii="Symbol" w:hAnsi="Symbol" w:hint="default"/>
      </w:rPr>
    </w:lvl>
  </w:abstractNum>
  <w:abstractNum w:abstractNumId="40" w15:restartNumberingAfterBreak="0">
    <w:nsid w:val="61F70B54"/>
    <w:multiLevelType w:val="singleLevel"/>
    <w:tmpl w:val="61F70B54"/>
    <w:lvl w:ilvl="0">
      <w:start w:val="1"/>
      <w:numFmt w:val="bullet"/>
      <w:pStyle w:val="ChecklisteKasten"/>
      <w:lvlText w:val=""/>
      <w:lvlJc w:val="left"/>
      <w:pPr>
        <w:tabs>
          <w:tab w:val="left" w:pos="0"/>
        </w:tabs>
        <w:ind w:left="0" w:firstLine="0"/>
      </w:pPr>
      <w:rPr>
        <w:rFonts w:ascii="Wingdings" w:hAnsi="Wingdings" w:hint="default"/>
        <w:color w:val="auto"/>
        <w:sz w:val="22"/>
      </w:rPr>
    </w:lvl>
  </w:abstractNum>
  <w:abstractNum w:abstractNumId="41" w15:restartNumberingAfterBreak="0">
    <w:nsid w:val="62785DC5"/>
    <w:multiLevelType w:val="multilevel"/>
    <w:tmpl w:val="62785DC5"/>
    <w:lvl w:ilvl="0">
      <w:start w:val="1"/>
      <w:numFmt w:val="bullet"/>
      <w:pStyle w:val="a2"/>
      <w:lvlText w:val="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6C52EA"/>
    <w:multiLevelType w:val="multilevel"/>
    <w:tmpl w:val="51C0A1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6AC71795"/>
    <w:multiLevelType w:val="singleLevel"/>
    <w:tmpl w:val="6AC71795"/>
    <w:lvl w:ilvl="0">
      <w:start w:val="1"/>
      <w:numFmt w:val="decimal"/>
      <w:pStyle w:val="AufzaehlungZahlen"/>
      <w:lvlText w:val="%1."/>
      <w:lvlJc w:val="left"/>
      <w:pPr>
        <w:tabs>
          <w:tab w:val="left" w:pos="360"/>
        </w:tabs>
        <w:ind w:left="284" w:hanging="284"/>
      </w:pPr>
      <w:rPr>
        <w:rFonts w:hint="default"/>
      </w:rPr>
    </w:lvl>
  </w:abstractNum>
  <w:abstractNum w:abstractNumId="44" w15:restartNumberingAfterBreak="0">
    <w:nsid w:val="6E1C6655"/>
    <w:multiLevelType w:val="singleLevel"/>
    <w:tmpl w:val="6E1C6655"/>
    <w:lvl w:ilvl="0">
      <w:start w:val="1"/>
      <w:numFmt w:val="decimal"/>
      <w:pStyle w:val="HandoutZahlenL"/>
      <w:lvlText w:val="%1."/>
      <w:lvlJc w:val="left"/>
      <w:pPr>
        <w:tabs>
          <w:tab w:val="left" w:pos="-2021"/>
        </w:tabs>
        <w:ind w:left="-2097" w:hanging="284"/>
      </w:pPr>
      <w:rPr>
        <w:rFonts w:hint="default"/>
      </w:rPr>
    </w:lvl>
  </w:abstractNum>
  <w:abstractNum w:abstractNumId="45" w15:restartNumberingAfterBreak="0">
    <w:nsid w:val="71261C33"/>
    <w:multiLevelType w:val="singleLevel"/>
    <w:tmpl w:val="71261C33"/>
    <w:lvl w:ilvl="0">
      <w:start w:val="1"/>
      <w:numFmt w:val="bullet"/>
      <w:pStyle w:val="HandoutBFL2"/>
      <w:lvlText w:val=""/>
      <w:lvlJc w:val="left"/>
      <w:pPr>
        <w:tabs>
          <w:tab w:val="left" w:pos="454"/>
        </w:tabs>
        <w:ind w:left="454" w:hanging="454"/>
      </w:pPr>
      <w:rPr>
        <w:rFonts w:ascii="Symbol" w:hAnsi="Symbol" w:hint="default"/>
      </w:rPr>
    </w:lvl>
  </w:abstractNum>
  <w:abstractNum w:abstractNumId="46" w15:restartNumberingAfterBreak="0">
    <w:nsid w:val="73513EA9"/>
    <w:multiLevelType w:val="multilevel"/>
    <w:tmpl w:val="73513EA9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56F723F"/>
    <w:multiLevelType w:val="multilevel"/>
    <w:tmpl w:val="756F723F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5C67180"/>
    <w:multiLevelType w:val="singleLevel"/>
    <w:tmpl w:val="75C67180"/>
    <w:lvl w:ilvl="0">
      <w:start w:val="1"/>
      <w:numFmt w:val="bullet"/>
      <w:pStyle w:val="Blickfangpunkt2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49" w15:restartNumberingAfterBreak="0">
    <w:nsid w:val="777B74D5"/>
    <w:multiLevelType w:val="multilevel"/>
    <w:tmpl w:val="777B74D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A55109"/>
    <w:multiLevelType w:val="singleLevel"/>
    <w:tmpl w:val="77A55109"/>
    <w:lvl w:ilvl="0">
      <w:start w:val="1"/>
      <w:numFmt w:val="decimal"/>
      <w:pStyle w:val="HandoutZahlenR"/>
      <w:lvlText w:val="%1."/>
      <w:lvlJc w:val="left"/>
      <w:pPr>
        <w:tabs>
          <w:tab w:val="left" w:pos="530"/>
        </w:tabs>
        <w:ind w:left="454" w:hanging="284"/>
      </w:pPr>
      <w:rPr>
        <w:rFonts w:hint="default"/>
      </w:rPr>
    </w:lvl>
  </w:abstractNum>
  <w:abstractNum w:abstractNumId="51" w15:restartNumberingAfterBreak="0">
    <w:nsid w:val="7AB535A5"/>
    <w:multiLevelType w:val="singleLevel"/>
    <w:tmpl w:val="7AB535A5"/>
    <w:lvl w:ilvl="0">
      <w:start w:val="1"/>
      <w:numFmt w:val="decimal"/>
      <w:pStyle w:val="HandoutZahlen"/>
      <w:lvlText w:val="%1."/>
      <w:lvlJc w:val="left"/>
      <w:pPr>
        <w:tabs>
          <w:tab w:val="left" w:pos="530"/>
        </w:tabs>
        <w:ind w:left="454" w:hanging="284"/>
      </w:pPr>
      <w:rPr>
        <w:rFonts w:hint="default"/>
      </w:rPr>
    </w:lvl>
  </w:abstractNum>
  <w:abstractNum w:abstractNumId="52" w15:restartNumberingAfterBreak="0">
    <w:nsid w:val="7BB347B9"/>
    <w:multiLevelType w:val="multilevel"/>
    <w:tmpl w:val="7BB347B9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53" w15:restartNumberingAfterBreak="0">
    <w:nsid w:val="7BF42222"/>
    <w:multiLevelType w:val="singleLevel"/>
    <w:tmpl w:val="7BF42222"/>
    <w:lvl w:ilvl="0">
      <w:start w:val="1"/>
      <w:numFmt w:val="bullet"/>
      <w:pStyle w:val="HandoutBFL1"/>
      <w:lvlText w:val="­"/>
      <w:lvlJc w:val="left"/>
      <w:pPr>
        <w:tabs>
          <w:tab w:val="left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54" w15:restartNumberingAfterBreak="0">
    <w:nsid w:val="7C3A196B"/>
    <w:multiLevelType w:val="singleLevel"/>
    <w:tmpl w:val="7C3A196B"/>
    <w:lvl w:ilvl="0">
      <w:start w:val="1"/>
      <w:numFmt w:val="bullet"/>
      <w:pStyle w:val="KastenSchattiertFett"/>
      <w:lvlText w:val="!"/>
      <w:lvlJc w:val="left"/>
      <w:pPr>
        <w:tabs>
          <w:tab w:val="left" w:pos="360"/>
        </w:tabs>
        <w:ind w:left="360" w:hanging="360"/>
      </w:pPr>
      <w:rPr>
        <w:rFonts w:ascii="Helvetica" w:hAnsi="Helvetica" w:hint="default"/>
        <w:b/>
        <w:i w:val="0"/>
        <w:sz w:val="24"/>
      </w:rPr>
    </w:lvl>
  </w:abstractNum>
  <w:abstractNum w:abstractNumId="55" w15:restartNumberingAfterBreak="0">
    <w:nsid w:val="7D101968"/>
    <w:multiLevelType w:val="multilevel"/>
    <w:tmpl w:val="7D101968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41"/>
  </w:num>
  <w:num w:numId="14">
    <w:abstractNumId w:val="23"/>
  </w:num>
  <w:num w:numId="15">
    <w:abstractNumId w:val="33"/>
  </w:num>
  <w:num w:numId="16">
    <w:abstractNumId w:val="40"/>
  </w:num>
  <w:num w:numId="17">
    <w:abstractNumId w:val="36"/>
  </w:num>
  <w:num w:numId="18">
    <w:abstractNumId w:val="43"/>
  </w:num>
  <w:num w:numId="19">
    <w:abstractNumId w:val="19"/>
  </w:num>
  <w:num w:numId="20">
    <w:abstractNumId w:val="48"/>
  </w:num>
  <w:num w:numId="21">
    <w:abstractNumId w:val="22"/>
  </w:num>
  <w:num w:numId="22">
    <w:abstractNumId w:val="37"/>
  </w:num>
  <w:num w:numId="23">
    <w:abstractNumId w:val="21"/>
  </w:num>
  <w:num w:numId="24">
    <w:abstractNumId w:val="28"/>
  </w:num>
  <w:num w:numId="25">
    <w:abstractNumId w:val="39"/>
  </w:num>
  <w:num w:numId="26">
    <w:abstractNumId w:val="29"/>
  </w:num>
  <w:num w:numId="27">
    <w:abstractNumId w:val="45"/>
  </w:num>
  <w:num w:numId="28">
    <w:abstractNumId w:val="53"/>
  </w:num>
  <w:num w:numId="29">
    <w:abstractNumId w:val="11"/>
  </w:num>
  <w:num w:numId="30">
    <w:abstractNumId w:val="14"/>
  </w:num>
  <w:num w:numId="31">
    <w:abstractNumId w:val="51"/>
  </w:num>
  <w:num w:numId="32">
    <w:abstractNumId w:val="27"/>
  </w:num>
  <w:num w:numId="33">
    <w:abstractNumId w:val="44"/>
  </w:num>
  <w:num w:numId="34">
    <w:abstractNumId w:val="34"/>
  </w:num>
  <w:num w:numId="35">
    <w:abstractNumId w:val="50"/>
  </w:num>
  <w:num w:numId="36">
    <w:abstractNumId w:val="13"/>
  </w:num>
  <w:num w:numId="37">
    <w:abstractNumId w:val="54"/>
  </w:num>
  <w:num w:numId="38">
    <w:abstractNumId w:val="20"/>
  </w:num>
  <w:num w:numId="39">
    <w:abstractNumId w:val="25"/>
  </w:num>
  <w:num w:numId="40">
    <w:abstractNumId w:val="35"/>
  </w:num>
  <w:num w:numId="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1"/>
  </w:num>
  <w:num w:numId="43">
    <w:abstractNumId w:val="17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4"/>
  </w:num>
  <w:num w:numId="45">
    <w:abstractNumId w:val="49"/>
  </w:num>
  <w:num w:numId="46">
    <w:abstractNumId w:val="47"/>
  </w:num>
  <w:num w:numId="47">
    <w:abstractNumId w:val="26"/>
  </w:num>
  <w:num w:numId="48">
    <w:abstractNumId w:val="52"/>
  </w:num>
  <w:num w:numId="49">
    <w:abstractNumId w:val="12"/>
  </w:num>
  <w:num w:numId="50">
    <w:abstractNumId w:val="30"/>
  </w:num>
  <w:num w:numId="51">
    <w:abstractNumId w:val="38"/>
  </w:num>
  <w:num w:numId="52">
    <w:abstractNumId w:val="46"/>
  </w:num>
  <w:num w:numId="53">
    <w:abstractNumId w:val="32"/>
  </w:num>
  <w:num w:numId="54">
    <w:abstractNumId w:val="10"/>
  </w:num>
  <w:num w:numId="55">
    <w:abstractNumId w:val="55"/>
  </w:num>
  <w:num w:numId="56">
    <w:abstractNumId w:val="42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F72"/>
    <w:rsid w:val="000020BA"/>
    <w:rsid w:val="00002559"/>
    <w:rsid w:val="00024818"/>
    <w:rsid w:val="000728E9"/>
    <w:rsid w:val="00084813"/>
    <w:rsid w:val="000967BA"/>
    <w:rsid w:val="000C638F"/>
    <w:rsid w:val="00103266"/>
    <w:rsid w:val="0010363B"/>
    <w:rsid w:val="00124F37"/>
    <w:rsid w:val="001522D5"/>
    <w:rsid w:val="001759AD"/>
    <w:rsid w:val="00183139"/>
    <w:rsid w:val="001875CA"/>
    <w:rsid w:val="00191B9B"/>
    <w:rsid w:val="001E37D5"/>
    <w:rsid w:val="00206148"/>
    <w:rsid w:val="00220867"/>
    <w:rsid w:val="002419A5"/>
    <w:rsid w:val="0024420B"/>
    <w:rsid w:val="002512A6"/>
    <w:rsid w:val="00273929"/>
    <w:rsid w:val="002A2999"/>
    <w:rsid w:val="002A3F38"/>
    <w:rsid w:val="002E234B"/>
    <w:rsid w:val="002F65E5"/>
    <w:rsid w:val="0030211D"/>
    <w:rsid w:val="003055E4"/>
    <w:rsid w:val="003266EE"/>
    <w:rsid w:val="00355604"/>
    <w:rsid w:val="003B1227"/>
    <w:rsid w:val="003D488F"/>
    <w:rsid w:val="003E0CF3"/>
    <w:rsid w:val="003E6AD2"/>
    <w:rsid w:val="003F4AF2"/>
    <w:rsid w:val="00481892"/>
    <w:rsid w:val="00485B70"/>
    <w:rsid w:val="004870E5"/>
    <w:rsid w:val="004E435A"/>
    <w:rsid w:val="005244B5"/>
    <w:rsid w:val="005A102E"/>
    <w:rsid w:val="005B2402"/>
    <w:rsid w:val="005D004C"/>
    <w:rsid w:val="005E298F"/>
    <w:rsid w:val="005E3C77"/>
    <w:rsid w:val="00615EB4"/>
    <w:rsid w:val="0065316B"/>
    <w:rsid w:val="006934DD"/>
    <w:rsid w:val="006A341C"/>
    <w:rsid w:val="006A7ABA"/>
    <w:rsid w:val="006B3D50"/>
    <w:rsid w:val="006D238F"/>
    <w:rsid w:val="006E13D3"/>
    <w:rsid w:val="006F5545"/>
    <w:rsid w:val="00705BC6"/>
    <w:rsid w:val="00724B74"/>
    <w:rsid w:val="00773E28"/>
    <w:rsid w:val="00780B61"/>
    <w:rsid w:val="007979CB"/>
    <w:rsid w:val="007A5905"/>
    <w:rsid w:val="007C6C6D"/>
    <w:rsid w:val="007D01C1"/>
    <w:rsid w:val="00823634"/>
    <w:rsid w:val="008326B0"/>
    <w:rsid w:val="008408E1"/>
    <w:rsid w:val="00855BD3"/>
    <w:rsid w:val="008704B4"/>
    <w:rsid w:val="0088513D"/>
    <w:rsid w:val="00891FC7"/>
    <w:rsid w:val="008A3927"/>
    <w:rsid w:val="008A69BF"/>
    <w:rsid w:val="008D11B9"/>
    <w:rsid w:val="008E3E51"/>
    <w:rsid w:val="0092162C"/>
    <w:rsid w:val="009B5F72"/>
    <w:rsid w:val="009F5070"/>
    <w:rsid w:val="009F66CC"/>
    <w:rsid w:val="00A345B4"/>
    <w:rsid w:val="00A723BD"/>
    <w:rsid w:val="00A730DF"/>
    <w:rsid w:val="00A74137"/>
    <w:rsid w:val="00A84302"/>
    <w:rsid w:val="00A927ED"/>
    <w:rsid w:val="00A93080"/>
    <w:rsid w:val="00B0658F"/>
    <w:rsid w:val="00B23D98"/>
    <w:rsid w:val="00B24F86"/>
    <w:rsid w:val="00B3661F"/>
    <w:rsid w:val="00B450FF"/>
    <w:rsid w:val="00B53D56"/>
    <w:rsid w:val="00B65FA4"/>
    <w:rsid w:val="00B66B4A"/>
    <w:rsid w:val="00B74316"/>
    <w:rsid w:val="00BB0F3B"/>
    <w:rsid w:val="00BB7B1C"/>
    <w:rsid w:val="00BC066B"/>
    <w:rsid w:val="00BC4AE7"/>
    <w:rsid w:val="00BE4E94"/>
    <w:rsid w:val="00BF0604"/>
    <w:rsid w:val="00BF5744"/>
    <w:rsid w:val="00C2460A"/>
    <w:rsid w:val="00C32C9D"/>
    <w:rsid w:val="00C42D4D"/>
    <w:rsid w:val="00C5077B"/>
    <w:rsid w:val="00C75D39"/>
    <w:rsid w:val="00C848D5"/>
    <w:rsid w:val="00C95E87"/>
    <w:rsid w:val="00C9779B"/>
    <w:rsid w:val="00CA14C1"/>
    <w:rsid w:val="00CA79BC"/>
    <w:rsid w:val="00CB2D2C"/>
    <w:rsid w:val="00CC41F9"/>
    <w:rsid w:val="00CE01F6"/>
    <w:rsid w:val="00D14E94"/>
    <w:rsid w:val="00D208A4"/>
    <w:rsid w:val="00D27A3C"/>
    <w:rsid w:val="00D31C08"/>
    <w:rsid w:val="00D347EB"/>
    <w:rsid w:val="00D4560F"/>
    <w:rsid w:val="00D635D6"/>
    <w:rsid w:val="00D70675"/>
    <w:rsid w:val="00D776AC"/>
    <w:rsid w:val="00D857F1"/>
    <w:rsid w:val="00DB3F9C"/>
    <w:rsid w:val="00DB5060"/>
    <w:rsid w:val="00DC14FB"/>
    <w:rsid w:val="00E17778"/>
    <w:rsid w:val="00E21426"/>
    <w:rsid w:val="00E504B8"/>
    <w:rsid w:val="00E50F4B"/>
    <w:rsid w:val="00E70060"/>
    <w:rsid w:val="00E74CD3"/>
    <w:rsid w:val="00E87466"/>
    <w:rsid w:val="00EF0F22"/>
    <w:rsid w:val="00EF2AF4"/>
    <w:rsid w:val="00F2501D"/>
    <w:rsid w:val="00F555B8"/>
    <w:rsid w:val="00F5695E"/>
    <w:rsid w:val="00F655AE"/>
    <w:rsid w:val="00F751C3"/>
    <w:rsid w:val="00FA46C0"/>
    <w:rsid w:val="00FB31B9"/>
    <w:rsid w:val="00FC1E11"/>
    <w:rsid w:val="00FC44AC"/>
    <w:rsid w:val="1813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935B3"/>
  <w15:docId w15:val="{6D649B01-8131-4EBF-BA72-1E8BB6F3E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 w:unhideWhenUsed="1"/>
    <w:lsdException w:name="footer" w:unhideWhenUsed="1"/>
    <w:lsdException w:name="caption" w:qFormat="1"/>
    <w:lsdException w:name="annotation reference" w:uiPriority="99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uiPriority="99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unhideWhenUsed="1"/>
    <w:lsdException w:name="HTML Variable" w:semiHidden="1" w:uiPriority="99" w:unhideWhenUsed="1"/>
    <w:lsdException w:name="Normal Table" w:semiHidden="1" w:uiPriority="99" w:unhideWhenUsed="1"/>
    <w:lsdException w:name="annotation subject" w:uiPriority="99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3"/>
    <w:next w:val="a3"/>
    <w:link w:val="10"/>
    <w:uiPriority w:val="9"/>
    <w:qFormat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paragraph" w:styleId="21">
    <w:name w:val="heading 2"/>
    <w:basedOn w:val="a3"/>
    <w:next w:val="a3"/>
    <w:link w:val="22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31">
    <w:name w:val="heading 3"/>
    <w:basedOn w:val="a3"/>
    <w:next w:val="a3"/>
    <w:link w:val="32"/>
    <w:qFormat/>
    <w:pPr>
      <w:keepNext/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  <w:lang w:eastAsia="bg-BG"/>
    </w:rPr>
  </w:style>
  <w:style w:type="paragraph" w:styleId="41">
    <w:name w:val="heading 4"/>
    <w:basedOn w:val="31"/>
    <w:next w:val="a3"/>
    <w:link w:val="42"/>
    <w:qFormat/>
    <w:pPr>
      <w:keepLines/>
      <w:numPr>
        <w:ilvl w:val="3"/>
        <w:numId w:val="1"/>
      </w:numPr>
      <w:tabs>
        <w:tab w:val="clear" w:pos="2160"/>
        <w:tab w:val="left" w:pos="360"/>
        <w:tab w:val="left" w:pos="737"/>
      </w:tabs>
      <w:suppressAutoHyphens/>
      <w:spacing w:before="160" w:after="200" w:line="220" w:lineRule="exact"/>
      <w:ind w:left="0" w:firstLine="0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51">
    <w:name w:val="heading 5"/>
    <w:basedOn w:val="a3"/>
    <w:next w:val="a3"/>
    <w:link w:val="52"/>
    <w:qFormat/>
    <w:pPr>
      <w:spacing w:before="240" w:after="60" w:line="258" w:lineRule="exact"/>
      <w:ind w:firstLine="397"/>
      <w:jc w:val="both"/>
      <w:outlineLvl w:val="4"/>
    </w:pPr>
    <w:rPr>
      <w:rFonts w:ascii="Times New Roman" w:eastAsia="Times New Roman" w:hAnsi="Times New Roman" w:cs="Times New Roman"/>
      <w:b/>
      <w:bCs/>
      <w:i/>
      <w:iCs/>
      <w:kern w:val="18"/>
      <w:sz w:val="26"/>
      <w:szCs w:val="26"/>
    </w:rPr>
  </w:style>
  <w:style w:type="paragraph" w:styleId="6">
    <w:name w:val="heading 6"/>
    <w:basedOn w:val="a3"/>
    <w:next w:val="a3"/>
    <w:link w:val="60"/>
    <w:qFormat/>
    <w:pPr>
      <w:numPr>
        <w:numId w:val="2"/>
      </w:numPr>
      <w:tabs>
        <w:tab w:val="clear" w:pos="198"/>
        <w:tab w:val="left" w:pos="454"/>
      </w:tabs>
      <w:spacing w:before="240" w:after="60" w:line="258" w:lineRule="exact"/>
      <w:ind w:left="454" w:hanging="454"/>
      <w:jc w:val="both"/>
      <w:outlineLvl w:val="5"/>
    </w:pPr>
    <w:rPr>
      <w:rFonts w:ascii="Times New Roman" w:eastAsia="Times New Roman" w:hAnsi="Times New Roman" w:cs="Times New Roman"/>
      <w:i/>
      <w:kern w:val="18"/>
      <w:szCs w:val="20"/>
    </w:rPr>
  </w:style>
  <w:style w:type="paragraph" w:styleId="7">
    <w:name w:val="heading 7"/>
    <w:basedOn w:val="a3"/>
    <w:next w:val="a3"/>
    <w:link w:val="70"/>
    <w:qFormat/>
    <w:pPr>
      <w:spacing w:before="240" w:after="60" w:line="258" w:lineRule="exact"/>
      <w:ind w:firstLine="397"/>
      <w:jc w:val="both"/>
      <w:outlineLvl w:val="6"/>
    </w:pPr>
    <w:rPr>
      <w:rFonts w:ascii="Times New Roman" w:eastAsia="Times New Roman" w:hAnsi="Times New Roman" w:cs="Times New Roman"/>
      <w:kern w:val="18"/>
      <w:sz w:val="24"/>
      <w:szCs w:val="24"/>
    </w:rPr>
  </w:style>
  <w:style w:type="paragraph" w:styleId="8">
    <w:name w:val="heading 8"/>
    <w:basedOn w:val="a3"/>
    <w:next w:val="a3"/>
    <w:link w:val="80"/>
    <w:qFormat/>
    <w:pPr>
      <w:spacing w:before="240" w:after="60" w:line="258" w:lineRule="exact"/>
      <w:ind w:firstLine="397"/>
      <w:jc w:val="both"/>
      <w:outlineLvl w:val="7"/>
    </w:pPr>
    <w:rPr>
      <w:rFonts w:ascii="Times New Roman" w:eastAsia="Times New Roman" w:hAnsi="Times New Roman" w:cs="Times New Roman"/>
      <w:i/>
      <w:iCs/>
      <w:kern w:val="18"/>
      <w:sz w:val="24"/>
      <w:szCs w:val="24"/>
    </w:rPr>
  </w:style>
  <w:style w:type="paragraph" w:styleId="9">
    <w:name w:val="heading 9"/>
    <w:basedOn w:val="a3"/>
    <w:next w:val="a3"/>
    <w:link w:val="90"/>
    <w:qFormat/>
    <w:pPr>
      <w:spacing w:before="240" w:after="60" w:line="258" w:lineRule="exact"/>
      <w:ind w:firstLine="397"/>
      <w:jc w:val="both"/>
      <w:outlineLvl w:val="8"/>
    </w:pPr>
    <w:rPr>
      <w:rFonts w:ascii="Arial" w:eastAsia="Times New Roman" w:hAnsi="Arial" w:cs="Arial"/>
      <w:kern w:val="1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alloon Text"/>
    <w:basedOn w:val="a3"/>
    <w:link w:val="a8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Block Text"/>
    <w:basedOn w:val="a3"/>
    <w:pPr>
      <w:spacing w:before="160" w:after="120" w:line="258" w:lineRule="exact"/>
      <w:ind w:left="1440" w:right="1440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a">
    <w:name w:val="Body Text"/>
    <w:link w:val="ab"/>
    <w:pPr>
      <w:autoSpaceDE w:val="0"/>
      <w:autoSpaceDN w:val="0"/>
      <w:adjustRightInd w:val="0"/>
      <w:spacing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lang w:eastAsia="en-US"/>
    </w:rPr>
  </w:style>
  <w:style w:type="paragraph" w:styleId="23">
    <w:name w:val="Body Text 2"/>
    <w:basedOn w:val="a3"/>
    <w:link w:val="2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3">
    <w:name w:val="Body Text 3"/>
    <w:basedOn w:val="a3"/>
    <w:link w:val="3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ac">
    <w:name w:val="Body Text First Indent"/>
    <w:basedOn w:val="aa"/>
    <w:link w:val="ad"/>
    <w:pPr>
      <w:autoSpaceDE/>
      <w:autoSpaceDN/>
      <w:adjustRightInd/>
      <w:spacing w:before="160" w:after="120" w:line="240" w:lineRule="exact"/>
      <w:ind w:firstLine="210"/>
    </w:pPr>
    <w:rPr>
      <w:bCs w:val="0"/>
      <w:kern w:val="18"/>
      <w:sz w:val="22"/>
    </w:rPr>
  </w:style>
  <w:style w:type="paragraph" w:styleId="ae">
    <w:name w:val="Body Text Indent"/>
    <w:basedOn w:val="a3"/>
    <w:link w:val="a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5">
    <w:name w:val="Body Text First Indent 2"/>
    <w:basedOn w:val="ae"/>
    <w:link w:val="26"/>
    <w:pPr>
      <w:spacing w:before="160" w:line="258" w:lineRule="exact"/>
      <w:ind w:firstLine="210"/>
      <w:jc w:val="both"/>
    </w:pPr>
    <w:rPr>
      <w:kern w:val="18"/>
      <w:sz w:val="22"/>
      <w:szCs w:val="20"/>
      <w:lang w:eastAsia="en-US"/>
    </w:rPr>
  </w:style>
  <w:style w:type="paragraph" w:styleId="27">
    <w:name w:val="Body Text Indent 2"/>
    <w:basedOn w:val="a3"/>
    <w:link w:val="2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5">
    <w:name w:val="Body Text Indent 3"/>
    <w:basedOn w:val="a3"/>
    <w:link w:val="36"/>
    <w:pPr>
      <w:spacing w:before="160" w:after="120" w:line="258" w:lineRule="exact"/>
      <w:ind w:left="283" w:firstLine="397"/>
      <w:jc w:val="both"/>
    </w:pPr>
    <w:rPr>
      <w:rFonts w:ascii="Times New Roman" w:eastAsia="Times New Roman" w:hAnsi="Times New Roman" w:cs="Times New Roman"/>
      <w:kern w:val="18"/>
      <w:sz w:val="16"/>
      <w:szCs w:val="16"/>
    </w:rPr>
  </w:style>
  <w:style w:type="paragraph" w:styleId="af0">
    <w:name w:val="caption"/>
    <w:basedOn w:val="a3"/>
    <w:next w:val="a3"/>
    <w:qFormat/>
    <w:pPr>
      <w:tabs>
        <w:tab w:val="left" w:pos="680"/>
      </w:tabs>
      <w:spacing w:before="108" w:after="108" w:line="216" w:lineRule="exact"/>
      <w:ind w:left="680" w:hanging="680"/>
    </w:pPr>
    <w:rPr>
      <w:rFonts w:ascii="Arial" w:eastAsia="Times New Roman" w:hAnsi="Arial" w:cs="Times New Roman"/>
      <w:kern w:val="18"/>
      <w:sz w:val="18"/>
      <w:szCs w:val="20"/>
    </w:rPr>
  </w:style>
  <w:style w:type="paragraph" w:styleId="af1">
    <w:name w:val="Closing"/>
    <w:basedOn w:val="a3"/>
    <w:link w:val="af2"/>
    <w:pPr>
      <w:spacing w:before="160" w:after="0" w:line="258" w:lineRule="exact"/>
      <w:ind w:left="4252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styleId="af3">
    <w:name w:val="annotation reference"/>
    <w:uiPriority w:val="99"/>
    <w:rPr>
      <w:sz w:val="16"/>
      <w:szCs w:val="16"/>
    </w:rPr>
  </w:style>
  <w:style w:type="paragraph" w:styleId="af4">
    <w:name w:val="annotation text"/>
    <w:basedOn w:val="a3"/>
    <w:link w:val="af5"/>
    <w:uiPriority w:val="99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rPr>
      <w:b/>
      <w:bCs/>
    </w:rPr>
  </w:style>
  <w:style w:type="paragraph" w:styleId="af8">
    <w:name w:val="Date"/>
    <w:basedOn w:val="a3"/>
    <w:next w:val="a3"/>
    <w:link w:val="af9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fa">
    <w:name w:val="Document Map"/>
    <w:basedOn w:val="a3"/>
    <w:link w:val="afb"/>
    <w:pPr>
      <w:shd w:val="clear" w:color="auto" w:fill="000080"/>
      <w:spacing w:before="160" w:after="0" w:line="258" w:lineRule="exact"/>
      <w:ind w:firstLine="397"/>
      <w:jc w:val="both"/>
    </w:pPr>
    <w:rPr>
      <w:rFonts w:ascii="Tahoma" w:eastAsia="Times New Roman" w:hAnsi="Tahoma" w:cs="Tahoma"/>
      <w:kern w:val="18"/>
      <w:sz w:val="20"/>
      <w:szCs w:val="20"/>
    </w:rPr>
  </w:style>
  <w:style w:type="paragraph" w:styleId="afc">
    <w:name w:val="E-mail Signature"/>
    <w:basedOn w:val="a3"/>
    <w:link w:val="afd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styleId="afe">
    <w:name w:val="Emphasis"/>
    <w:uiPriority w:val="99"/>
    <w:qFormat/>
    <w:rPr>
      <w:i/>
      <w:iCs/>
    </w:rPr>
  </w:style>
  <w:style w:type="character" w:styleId="aff">
    <w:name w:val="endnote reference"/>
    <w:rPr>
      <w:vertAlign w:val="superscript"/>
    </w:rPr>
  </w:style>
  <w:style w:type="paragraph" w:styleId="aff0">
    <w:name w:val="endnote text"/>
    <w:basedOn w:val="a3"/>
    <w:link w:val="aff1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f2">
    <w:name w:val="envelope address"/>
    <w:basedOn w:val="a3"/>
    <w:pPr>
      <w:framePr w:w="7920" w:h="1980" w:hRule="exact" w:hSpace="141" w:wrap="auto" w:hAnchor="page" w:xAlign="center" w:yAlign="bottom"/>
      <w:spacing w:before="160" w:after="0" w:line="258" w:lineRule="exact"/>
      <w:ind w:left="2880" w:firstLine="397"/>
      <w:jc w:val="both"/>
    </w:pPr>
    <w:rPr>
      <w:rFonts w:ascii="Arial" w:eastAsia="Times New Roman" w:hAnsi="Arial" w:cs="Arial"/>
      <w:kern w:val="18"/>
      <w:sz w:val="24"/>
      <w:szCs w:val="24"/>
    </w:rPr>
  </w:style>
  <w:style w:type="paragraph" w:styleId="aff3">
    <w:name w:val="envelope return"/>
    <w:basedOn w:val="a3"/>
    <w:pPr>
      <w:spacing w:before="160" w:after="0" w:line="258" w:lineRule="exact"/>
      <w:ind w:firstLine="397"/>
      <w:jc w:val="both"/>
    </w:pPr>
    <w:rPr>
      <w:rFonts w:ascii="Arial" w:eastAsia="Times New Roman" w:hAnsi="Arial" w:cs="Arial"/>
      <w:kern w:val="18"/>
      <w:sz w:val="20"/>
      <w:szCs w:val="20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footer"/>
    <w:basedOn w:val="a3"/>
    <w:link w:val="aff6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aff7">
    <w:name w:val="footnote reference"/>
    <w:rPr>
      <w:vertAlign w:val="superscript"/>
    </w:rPr>
  </w:style>
  <w:style w:type="paragraph" w:styleId="aff8">
    <w:name w:val="footnote text"/>
    <w:basedOn w:val="a3"/>
    <w:link w:val="aff9"/>
    <w:pPr>
      <w:spacing w:before="160" w:after="108" w:line="216" w:lineRule="exact"/>
      <w:ind w:firstLine="397"/>
      <w:jc w:val="both"/>
    </w:pPr>
    <w:rPr>
      <w:rFonts w:ascii="Arial" w:eastAsia="Times New Roman" w:hAnsi="Arial" w:cs="Times New Roman"/>
      <w:kern w:val="18"/>
      <w:sz w:val="18"/>
      <w:szCs w:val="20"/>
    </w:rPr>
  </w:style>
  <w:style w:type="paragraph" w:styleId="affa">
    <w:name w:val="header"/>
    <w:basedOn w:val="a3"/>
    <w:link w:val="affb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TML">
    <w:name w:val="HTML Typewriter"/>
    <w:unhideWhenUsed/>
    <w:rPr>
      <w:rFonts w:ascii="Courier New" w:eastAsia="Times New Roman" w:hAnsi="Courier New" w:cs="Courier New" w:hint="default"/>
      <w:sz w:val="20"/>
      <w:szCs w:val="20"/>
    </w:rPr>
  </w:style>
  <w:style w:type="character" w:styleId="affc">
    <w:name w:val="Hyperlink"/>
    <w:rPr>
      <w:color w:val="0000FF"/>
      <w:u w:val="single"/>
    </w:rPr>
  </w:style>
  <w:style w:type="paragraph" w:styleId="11">
    <w:name w:val="index 1"/>
    <w:basedOn w:val="a3"/>
    <w:next w:val="a3"/>
    <w:autoRedefine/>
    <w:pPr>
      <w:tabs>
        <w:tab w:val="right" w:pos="2748"/>
      </w:tabs>
      <w:spacing w:before="160" w:after="0" w:line="258" w:lineRule="exact"/>
      <w:ind w:firstLine="397"/>
    </w:pPr>
    <w:rPr>
      <w:rFonts w:ascii="Times New Roman" w:eastAsia="Times New Roman" w:hAnsi="Times New Roman" w:cs="Times New Roman"/>
      <w:kern w:val="18"/>
      <w:szCs w:val="20"/>
    </w:rPr>
  </w:style>
  <w:style w:type="paragraph" w:styleId="29">
    <w:name w:val="index 2"/>
    <w:basedOn w:val="a3"/>
    <w:next w:val="a3"/>
    <w:autoRedefine/>
    <w:pPr>
      <w:spacing w:before="160" w:after="0" w:line="258" w:lineRule="exact"/>
      <w:ind w:left="400" w:hanging="20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37">
    <w:name w:val="index 3"/>
    <w:basedOn w:val="a3"/>
    <w:next w:val="a3"/>
    <w:autoRedefine/>
    <w:pPr>
      <w:spacing w:before="160" w:after="0" w:line="258" w:lineRule="exact"/>
      <w:ind w:left="600" w:hanging="20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43">
    <w:name w:val="index 4"/>
    <w:basedOn w:val="a3"/>
    <w:next w:val="a3"/>
    <w:autoRedefine/>
    <w:pPr>
      <w:spacing w:before="160" w:after="0" w:line="258" w:lineRule="exact"/>
      <w:ind w:left="800" w:hanging="20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53">
    <w:name w:val="index 5"/>
    <w:basedOn w:val="a3"/>
    <w:next w:val="a3"/>
    <w:autoRedefine/>
    <w:pPr>
      <w:spacing w:before="160" w:after="0" w:line="258" w:lineRule="exact"/>
      <w:ind w:left="1000" w:hanging="20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61">
    <w:name w:val="index 6"/>
    <w:basedOn w:val="a3"/>
    <w:next w:val="a3"/>
    <w:autoRedefine/>
    <w:pPr>
      <w:spacing w:before="160" w:after="0" w:line="258" w:lineRule="exact"/>
      <w:ind w:left="1200" w:hanging="20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71">
    <w:name w:val="index 7"/>
    <w:basedOn w:val="a3"/>
    <w:next w:val="a3"/>
    <w:autoRedefine/>
    <w:pPr>
      <w:spacing w:before="160" w:after="0" w:line="258" w:lineRule="exact"/>
      <w:ind w:left="1400" w:hanging="20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81">
    <w:name w:val="index 8"/>
    <w:basedOn w:val="a3"/>
    <w:next w:val="a3"/>
    <w:autoRedefine/>
    <w:pPr>
      <w:spacing w:before="160" w:after="0" w:line="258" w:lineRule="exact"/>
      <w:ind w:left="1600" w:hanging="20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91">
    <w:name w:val="index 9"/>
    <w:basedOn w:val="a3"/>
    <w:next w:val="a3"/>
    <w:autoRedefine/>
    <w:pPr>
      <w:spacing w:before="160" w:after="0" w:line="258" w:lineRule="exact"/>
      <w:ind w:left="1800" w:hanging="20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ffd">
    <w:name w:val="index heading"/>
    <w:basedOn w:val="a3"/>
    <w:next w:val="11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styleId="affe">
    <w:name w:val="line number"/>
  </w:style>
  <w:style w:type="paragraph" w:styleId="afff">
    <w:name w:val="List"/>
    <w:basedOn w:val="a3"/>
    <w:pPr>
      <w:spacing w:before="160" w:after="0" w:line="258" w:lineRule="exact"/>
      <w:ind w:left="283" w:hanging="283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2a">
    <w:name w:val="List 2"/>
    <w:basedOn w:val="a3"/>
    <w:pPr>
      <w:spacing w:before="160" w:after="0" w:line="258" w:lineRule="exact"/>
      <w:ind w:left="566" w:hanging="283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38">
    <w:name w:val="List 3"/>
    <w:basedOn w:val="a3"/>
    <w:pPr>
      <w:spacing w:before="160" w:after="0" w:line="258" w:lineRule="exact"/>
      <w:ind w:left="849" w:hanging="283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44">
    <w:name w:val="List 4"/>
    <w:basedOn w:val="a3"/>
    <w:pPr>
      <w:spacing w:before="160" w:after="0" w:line="258" w:lineRule="exact"/>
      <w:ind w:left="1132" w:hanging="283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54">
    <w:name w:val="List 5"/>
    <w:basedOn w:val="a3"/>
    <w:pPr>
      <w:spacing w:before="160" w:after="0" w:line="258" w:lineRule="exact"/>
      <w:ind w:left="1415" w:hanging="283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0">
    <w:name w:val="List Bullet"/>
    <w:basedOn w:val="a3"/>
    <w:pPr>
      <w:numPr>
        <w:numId w:val="3"/>
      </w:numPr>
      <w:tabs>
        <w:tab w:val="clear" w:pos="360"/>
        <w:tab w:val="left" w:pos="530"/>
      </w:tabs>
      <w:spacing w:before="160" w:after="0" w:line="258" w:lineRule="exact"/>
      <w:ind w:left="454" w:hanging="284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20">
    <w:name w:val="List Bullet 2"/>
    <w:basedOn w:val="a3"/>
    <w:pPr>
      <w:numPr>
        <w:numId w:val="4"/>
      </w:numPr>
      <w:tabs>
        <w:tab w:val="clear" w:pos="643"/>
        <w:tab w:val="left" w:pos="360"/>
      </w:tabs>
      <w:spacing w:before="160" w:after="0" w:line="258" w:lineRule="exact"/>
      <w:ind w:left="284" w:hanging="284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30">
    <w:name w:val="List Bullet 3"/>
    <w:basedOn w:val="a3"/>
    <w:pPr>
      <w:numPr>
        <w:numId w:val="5"/>
      </w:numPr>
      <w:tabs>
        <w:tab w:val="clear" w:pos="926"/>
        <w:tab w:val="left" w:pos="360"/>
      </w:tabs>
      <w:spacing w:before="160" w:after="0" w:line="258" w:lineRule="exact"/>
      <w:ind w:left="284" w:hanging="284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40">
    <w:name w:val="List Bullet 4"/>
    <w:basedOn w:val="a3"/>
    <w:pPr>
      <w:numPr>
        <w:numId w:val="6"/>
      </w:numPr>
      <w:tabs>
        <w:tab w:val="clear" w:pos="1209"/>
        <w:tab w:val="left" w:pos="360"/>
      </w:tabs>
      <w:spacing w:before="160" w:after="0" w:line="258" w:lineRule="exact"/>
      <w:ind w:left="36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50">
    <w:name w:val="List Bullet 5"/>
    <w:basedOn w:val="a3"/>
    <w:pPr>
      <w:numPr>
        <w:numId w:val="7"/>
      </w:numPr>
      <w:tabs>
        <w:tab w:val="clear" w:pos="1492"/>
        <w:tab w:val="left" w:pos="360"/>
      </w:tabs>
      <w:spacing w:before="160" w:after="0" w:line="258" w:lineRule="exact"/>
      <w:ind w:left="36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fff0">
    <w:name w:val="List Continue"/>
    <w:basedOn w:val="a3"/>
    <w:pPr>
      <w:spacing w:before="160" w:after="120" w:line="258" w:lineRule="exact"/>
      <w:ind w:left="283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2b">
    <w:name w:val="List Continue 2"/>
    <w:basedOn w:val="a3"/>
    <w:pPr>
      <w:spacing w:before="160" w:after="120" w:line="258" w:lineRule="exact"/>
      <w:ind w:left="566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39">
    <w:name w:val="List Continue 3"/>
    <w:basedOn w:val="a3"/>
    <w:pPr>
      <w:spacing w:before="160" w:after="120" w:line="258" w:lineRule="exact"/>
      <w:ind w:left="849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45">
    <w:name w:val="List Continue 4"/>
    <w:basedOn w:val="a3"/>
    <w:pPr>
      <w:spacing w:before="160" w:after="120" w:line="258" w:lineRule="exact"/>
      <w:ind w:left="1132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55">
    <w:name w:val="List Continue 5"/>
    <w:basedOn w:val="a3"/>
    <w:pPr>
      <w:spacing w:before="160" w:after="120" w:line="258" w:lineRule="exact"/>
      <w:ind w:left="1415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">
    <w:name w:val="List Number"/>
    <w:basedOn w:val="a3"/>
    <w:pPr>
      <w:numPr>
        <w:numId w:val="8"/>
      </w:numPr>
      <w:tabs>
        <w:tab w:val="clear" w:pos="360"/>
        <w:tab w:val="left" w:pos="926"/>
      </w:tabs>
      <w:spacing w:before="160" w:after="0" w:line="258" w:lineRule="exact"/>
      <w:ind w:left="926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2">
    <w:name w:val="List Number 2"/>
    <w:basedOn w:val="a3"/>
    <w:pPr>
      <w:numPr>
        <w:numId w:val="9"/>
      </w:numPr>
      <w:tabs>
        <w:tab w:val="clear" w:pos="643"/>
        <w:tab w:val="left" w:pos="1492"/>
      </w:tabs>
      <w:spacing w:before="160" w:after="0" w:line="258" w:lineRule="exact"/>
      <w:ind w:left="1492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3">
    <w:name w:val="List Number 3"/>
    <w:basedOn w:val="a3"/>
    <w:pPr>
      <w:numPr>
        <w:numId w:val="10"/>
      </w:numPr>
      <w:tabs>
        <w:tab w:val="clear" w:pos="926"/>
        <w:tab w:val="left" w:pos="643"/>
      </w:tabs>
      <w:spacing w:before="160" w:after="0" w:line="258" w:lineRule="exact"/>
      <w:ind w:left="643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4">
    <w:name w:val="List Number 4"/>
    <w:basedOn w:val="a3"/>
    <w:pPr>
      <w:numPr>
        <w:numId w:val="11"/>
      </w:numPr>
      <w:spacing w:before="160" w:after="0" w:line="258" w:lineRule="exact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5">
    <w:name w:val="List Number 5"/>
    <w:basedOn w:val="a3"/>
    <w:pPr>
      <w:numPr>
        <w:numId w:val="12"/>
      </w:numPr>
      <w:tabs>
        <w:tab w:val="clear" w:pos="1492"/>
        <w:tab w:val="left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fff1">
    <w:name w:val="macro"/>
    <w:link w:val="aff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eastAsia="Times New Roman" w:hAnsi="Courier New" w:cs="Courier New"/>
      <w:kern w:val="18"/>
      <w:lang w:eastAsia="en-US"/>
    </w:rPr>
  </w:style>
  <w:style w:type="paragraph" w:styleId="afff3">
    <w:name w:val="Message Header"/>
    <w:basedOn w:val="a3"/>
    <w:link w:val="afff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60" w:after="0" w:line="258" w:lineRule="exact"/>
      <w:ind w:left="1134" w:hanging="1134"/>
      <w:jc w:val="both"/>
    </w:pPr>
    <w:rPr>
      <w:rFonts w:ascii="Arial" w:eastAsia="Times New Roman" w:hAnsi="Arial" w:cs="Arial"/>
      <w:kern w:val="18"/>
      <w:sz w:val="24"/>
      <w:szCs w:val="24"/>
    </w:rPr>
  </w:style>
  <w:style w:type="paragraph" w:styleId="afff5">
    <w:name w:val="Normal (Web)"/>
    <w:basedOn w:val="a3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ff6">
    <w:name w:val="Normal Indent"/>
    <w:basedOn w:val="a3"/>
    <w:pPr>
      <w:spacing w:before="160" w:after="0" w:line="258" w:lineRule="exact"/>
      <w:ind w:left="708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fff7">
    <w:name w:val="Note Heading"/>
    <w:basedOn w:val="a3"/>
    <w:next w:val="a3"/>
    <w:link w:val="afff8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styleId="afff9">
    <w:name w:val="page number"/>
    <w:rPr>
      <w:lang w:val="bg-BG"/>
    </w:rPr>
  </w:style>
  <w:style w:type="paragraph" w:styleId="afffa">
    <w:name w:val="Plain Text"/>
    <w:basedOn w:val="a3"/>
    <w:link w:val="afffb"/>
    <w:pPr>
      <w:spacing w:before="160" w:after="0" w:line="258" w:lineRule="exact"/>
      <w:ind w:firstLine="397"/>
      <w:jc w:val="both"/>
    </w:pPr>
    <w:rPr>
      <w:rFonts w:ascii="Courier New" w:eastAsia="Times New Roman" w:hAnsi="Courier New" w:cs="Courier New"/>
      <w:kern w:val="18"/>
      <w:sz w:val="20"/>
      <w:szCs w:val="20"/>
    </w:rPr>
  </w:style>
  <w:style w:type="paragraph" w:styleId="afffc">
    <w:name w:val="Salutation"/>
    <w:basedOn w:val="a3"/>
    <w:next w:val="a3"/>
    <w:link w:val="afffd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fffe">
    <w:name w:val="Signature"/>
    <w:basedOn w:val="a3"/>
    <w:link w:val="affff"/>
    <w:pPr>
      <w:spacing w:before="160" w:after="0" w:line="258" w:lineRule="exact"/>
      <w:ind w:left="4252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styleId="affff0">
    <w:name w:val="Strong"/>
    <w:qFormat/>
    <w:rPr>
      <w:b/>
      <w:bCs/>
    </w:rPr>
  </w:style>
  <w:style w:type="paragraph" w:styleId="affff1">
    <w:name w:val="Subtitle"/>
    <w:basedOn w:val="a3"/>
    <w:link w:val="affff2"/>
    <w:qFormat/>
    <w:pPr>
      <w:spacing w:before="160" w:after="60" w:line="258" w:lineRule="exact"/>
      <w:ind w:firstLine="397"/>
      <w:outlineLvl w:val="1"/>
    </w:pPr>
    <w:rPr>
      <w:rFonts w:ascii="Times New Roman" w:eastAsia="Times New Roman" w:hAnsi="Times New Roman" w:cs="Times New Roman"/>
      <w:b/>
      <w:kern w:val="18"/>
      <w:sz w:val="20"/>
      <w:szCs w:val="20"/>
    </w:rPr>
  </w:style>
  <w:style w:type="table" w:styleId="affff3">
    <w:name w:val="Table Grid"/>
    <w:basedOn w:val="a5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4">
    <w:name w:val="table of authorities"/>
    <w:basedOn w:val="a3"/>
    <w:next w:val="a3"/>
    <w:pPr>
      <w:spacing w:before="160" w:after="0" w:line="258" w:lineRule="exact"/>
      <w:ind w:left="220" w:hanging="22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ffff5">
    <w:name w:val="table of figures"/>
    <w:basedOn w:val="a3"/>
    <w:next w:val="a3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ffff6">
    <w:name w:val="Title"/>
    <w:basedOn w:val="a3"/>
    <w:link w:val="affff7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affff8">
    <w:name w:val="toa heading"/>
    <w:basedOn w:val="a3"/>
    <w:next w:val="a3"/>
    <w:pPr>
      <w:spacing w:before="120" w:after="0" w:line="258" w:lineRule="exact"/>
      <w:ind w:firstLine="397"/>
      <w:jc w:val="both"/>
    </w:pPr>
    <w:rPr>
      <w:rFonts w:ascii="Arial" w:eastAsia="Times New Roman" w:hAnsi="Arial" w:cs="Arial"/>
      <w:b/>
      <w:bCs/>
      <w:kern w:val="18"/>
      <w:sz w:val="24"/>
      <w:szCs w:val="24"/>
    </w:rPr>
  </w:style>
  <w:style w:type="paragraph" w:styleId="12">
    <w:name w:val="toc 1"/>
    <w:basedOn w:val="a3"/>
    <w:next w:val="a3"/>
    <w:autoRedefine/>
    <w:pPr>
      <w:tabs>
        <w:tab w:val="right" w:pos="6123"/>
      </w:tabs>
      <w:spacing w:before="132" w:after="0" w:line="264" w:lineRule="exact"/>
      <w:ind w:left="680" w:right="-2549" w:hanging="680"/>
    </w:pPr>
    <w:rPr>
      <w:rFonts w:ascii="Arial" w:eastAsia="Times New Roman" w:hAnsi="Arial" w:cs="Times New Roman"/>
      <w:b/>
      <w:kern w:val="18"/>
      <w:szCs w:val="20"/>
    </w:rPr>
  </w:style>
  <w:style w:type="paragraph" w:styleId="2c">
    <w:name w:val="toc 2"/>
    <w:basedOn w:val="a3"/>
    <w:next w:val="a3"/>
    <w:autoRedefine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 w:cs="Times New Roman"/>
      <w:kern w:val="18"/>
      <w:sz w:val="20"/>
      <w:szCs w:val="20"/>
    </w:rPr>
  </w:style>
  <w:style w:type="paragraph" w:styleId="3a">
    <w:name w:val="toc 3"/>
    <w:basedOn w:val="a3"/>
    <w:next w:val="a3"/>
    <w:autoRedefine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 w:cs="Times New Roman"/>
      <w:kern w:val="18"/>
      <w:sz w:val="20"/>
      <w:szCs w:val="20"/>
    </w:rPr>
  </w:style>
  <w:style w:type="paragraph" w:styleId="46">
    <w:name w:val="toc 4"/>
    <w:basedOn w:val="a3"/>
    <w:next w:val="a3"/>
    <w:autoRedefine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 w:cs="Times New Roman"/>
      <w:kern w:val="18"/>
      <w:sz w:val="20"/>
      <w:szCs w:val="20"/>
    </w:rPr>
  </w:style>
  <w:style w:type="paragraph" w:styleId="56">
    <w:name w:val="toc 5"/>
    <w:basedOn w:val="a3"/>
    <w:next w:val="a3"/>
    <w:autoRedefine/>
    <w:pPr>
      <w:spacing w:before="160" w:after="0" w:line="258" w:lineRule="exact"/>
      <w:ind w:left="880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62">
    <w:name w:val="toc 6"/>
    <w:basedOn w:val="a3"/>
    <w:next w:val="a3"/>
    <w:autoRedefine/>
    <w:pPr>
      <w:spacing w:before="160" w:after="0" w:line="258" w:lineRule="exact"/>
      <w:ind w:left="1100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72">
    <w:name w:val="toc 7"/>
    <w:basedOn w:val="a3"/>
    <w:next w:val="a3"/>
    <w:autoRedefine/>
    <w:pPr>
      <w:spacing w:before="160" w:after="0" w:line="258" w:lineRule="exact"/>
      <w:ind w:left="1320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82">
    <w:name w:val="toc 8"/>
    <w:basedOn w:val="a3"/>
    <w:next w:val="a3"/>
    <w:autoRedefine/>
    <w:pPr>
      <w:spacing w:before="160" w:after="0" w:line="258" w:lineRule="exact"/>
      <w:ind w:left="1540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92">
    <w:name w:val="toc 9"/>
    <w:basedOn w:val="a3"/>
    <w:next w:val="a3"/>
    <w:autoRedefine/>
    <w:pPr>
      <w:spacing w:before="160" w:after="0" w:line="258" w:lineRule="exact"/>
      <w:ind w:left="1760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ffff9">
    <w:name w:val="List Paragraph"/>
    <w:basedOn w:val="a3"/>
    <w:uiPriority w:val="34"/>
    <w:qFormat/>
    <w:pPr>
      <w:ind w:left="720"/>
      <w:contextualSpacing/>
    </w:pPr>
  </w:style>
  <w:style w:type="character" w:customStyle="1" w:styleId="affb">
    <w:name w:val="Горен колонтитул Знак"/>
    <w:basedOn w:val="a4"/>
    <w:link w:val="affa"/>
    <w:uiPriority w:val="99"/>
  </w:style>
  <w:style w:type="character" w:customStyle="1" w:styleId="aff6">
    <w:name w:val="Долен колонтитул Знак"/>
    <w:basedOn w:val="a4"/>
    <w:link w:val="aff5"/>
  </w:style>
  <w:style w:type="character" w:customStyle="1" w:styleId="a8">
    <w:name w:val="Изнесен текст Знак"/>
    <w:basedOn w:val="a4"/>
    <w:link w:val="a7"/>
    <w:uiPriority w:val="99"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0">
    <w:name w:val="Заглавие 1 Знак"/>
    <w:basedOn w:val="a4"/>
    <w:link w:val="1"/>
    <w:uiPriority w:val="9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customStyle="1" w:styleId="22">
    <w:name w:val="Заглавие 2 Знак"/>
    <w:basedOn w:val="a4"/>
    <w:link w:val="21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32">
    <w:name w:val="Заглавие 3 Знак"/>
    <w:basedOn w:val="a4"/>
    <w:link w:val="31"/>
    <w:rPr>
      <w:rFonts w:ascii="Times New Roman" w:eastAsia="Times New Roman" w:hAnsi="Times New Roman" w:cs="Arial"/>
      <w:b/>
      <w:bCs/>
      <w:sz w:val="24"/>
      <w:szCs w:val="26"/>
      <w:lang w:eastAsia="bg-BG"/>
    </w:rPr>
  </w:style>
  <w:style w:type="character" w:customStyle="1" w:styleId="42">
    <w:name w:val="Заглавие 4 Знак"/>
    <w:basedOn w:val="a4"/>
    <w:link w:val="41"/>
    <w:rPr>
      <w:rFonts w:ascii="Arial Narrow" w:eastAsia="Times New Roman" w:hAnsi="Arial Narrow" w:cs="Times New Roman"/>
      <w:i/>
      <w:caps/>
      <w:w w:val="80"/>
      <w:kern w:val="18"/>
      <w:szCs w:val="28"/>
      <w:lang w:eastAsia="en-US"/>
    </w:rPr>
  </w:style>
  <w:style w:type="character" w:customStyle="1" w:styleId="52">
    <w:name w:val="Заглавие 5 Знак"/>
    <w:basedOn w:val="a4"/>
    <w:link w:val="51"/>
    <w:rPr>
      <w:rFonts w:ascii="Times New Roman" w:eastAsia="Times New Roman" w:hAnsi="Times New Roman" w:cs="Times New Roman"/>
      <w:b/>
      <w:bCs/>
      <w:i/>
      <w:iCs/>
      <w:kern w:val="18"/>
      <w:sz w:val="26"/>
      <w:szCs w:val="26"/>
    </w:rPr>
  </w:style>
  <w:style w:type="character" w:customStyle="1" w:styleId="60">
    <w:name w:val="Заглавие 6 Знак"/>
    <w:basedOn w:val="a4"/>
    <w:link w:val="6"/>
    <w:rPr>
      <w:rFonts w:ascii="Times New Roman" w:eastAsia="Times New Roman" w:hAnsi="Times New Roman" w:cs="Times New Roman"/>
      <w:i/>
      <w:kern w:val="18"/>
      <w:sz w:val="22"/>
      <w:lang w:eastAsia="en-US"/>
    </w:rPr>
  </w:style>
  <w:style w:type="character" w:customStyle="1" w:styleId="70">
    <w:name w:val="Заглавие 7 Знак"/>
    <w:basedOn w:val="a4"/>
    <w:link w:val="7"/>
    <w:rPr>
      <w:rFonts w:ascii="Times New Roman" w:eastAsia="Times New Roman" w:hAnsi="Times New Roman" w:cs="Times New Roman"/>
      <w:kern w:val="18"/>
      <w:sz w:val="24"/>
      <w:szCs w:val="24"/>
    </w:rPr>
  </w:style>
  <w:style w:type="character" w:customStyle="1" w:styleId="80">
    <w:name w:val="Заглавие 8 Знак"/>
    <w:basedOn w:val="a4"/>
    <w:link w:val="8"/>
    <w:rPr>
      <w:rFonts w:ascii="Times New Roman" w:eastAsia="Times New Roman" w:hAnsi="Times New Roman" w:cs="Times New Roman"/>
      <w:i/>
      <w:iCs/>
      <w:kern w:val="18"/>
      <w:sz w:val="24"/>
      <w:szCs w:val="24"/>
    </w:rPr>
  </w:style>
  <w:style w:type="character" w:customStyle="1" w:styleId="90">
    <w:name w:val="Заглавие 9 Знак"/>
    <w:basedOn w:val="a4"/>
    <w:link w:val="9"/>
    <w:rPr>
      <w:rFonts w:ascii="Arial" w:eastAsia="Times New Roman" w:hAnsi="Arial" w:cs="Arial"/>
      <w:kern w:val="18"/>
    </w:rPr>
  </w:style>
  <w:style w:type="character" w:customStyle="1" w:styleId="ab">
    <w:name w:val="Основен текст Знак"/>
    <w:basedOn w:val="a4"/>
    <w:link w:val="aa"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Style">
    <w:name w:val="Styl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en-US" w:eastAsia="en-US"/>
    </w:rPr>
  </w:style>
  <w:style w:type="character" w:customStyle="1" w:styleId="af">
    <w:name w:val="Основен текст с отстъп Знак"/>
    <w:basedOn w:val="a4"/>
    <w:link w:val="ae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4">
    <w:name w:val="Основен текст 2 Знак"/>
    <w:basedOn w:val="a4"/>
    <w:link w:val="2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34">
    <w:name w:val="Основен текст 3 Знак"/>
    <w:basedOn w:val="a4"/>
    <w:link w:val="33"/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28">
    <w:name w:val="Основен текст с отстъп 2 Знак"/>
    <w:basedOn w:val="a4"/>
    <w:link w:val="27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fff7">
    <w:name w:val="Заглавие Знак"/>
    <w:basedOn w:val="a4"/>
    <w:link w:val="affff6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affffa">
    <w:name w:val="Ξρνξβεν ςεκ"/>
    <w:basedOn w:val="a3"/>
    <w:uiPriority w:val="99"/>
    <w:pPr>
      <w:widowControl w:val="0"/>
      <w:autoSpaceDE w:val="0"/>
      <w:autoSpaceDN w:val="0"/>
      <w:adjustRightInd w:val="0"/>
      <w:spacing w:after="0" w:line="279" w:lineRule="exact"/>
      <w:ind w:right="1814" w:firstLine="397"/>
      <w:jc w:val="both"/>
    </w:pPr>
    <w:rPr>
      <w:rFonts w:ascii="Arial" w:eastAsia="Times New Roman" w:hAnsi="Arial" w:cs="Arial"/>
      <w:color w:val="000000"/>
      <w:lang w:val="en-US"/>
    </w:rPr>
  </w:style>
  <w:style w:type="paragraph" w:customStyle="1" w:styleId="heading2-personal">
    <w:name w:val="heading2-personal"/>
    <w:basedOn w:val="a3"/>
    <w:pPr>
      <w:keepNext/>
      <w:spacing w:before="240" w:after="60" w:line="240" w:lineRule="auto"/>
      <w:ind w:left="360" w:hanging="360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CharChar">
    <w:name w:val="Знак Char Char"/>
    <w:basedOn w:val="a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">
    <w:name w:val="Char Char Знак Char Char"/>
    <w:basedOn w:val="a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0">
    <w:name w:val="Знак Char Char Знак Char Char"/>
    <w:basedOn w:val="a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ad">
    <w:name w:val="Основен текст отстъп първи ред Знак"/>
    <w:basedOn w:val="ab"/>
    <w:link w:val="ac"/>
    <w:rPr>
      <w:rFonts w:ascii="Times New Roman" w:eastAsia="Times New Roman" w:hAnsi="Times New Roman" w:cs="Times New Roman"/>
      <w:bCs w:val="0"/>
      <w:kern w:val="18"/>
      <w:sz w:val="24"/>
      <w:szCs w:val="20"/>
    </w:rPr>
  </w:style>
  <w:style w:type="character" w:customStyle="1" w:styleId="26">
    <w:name w:val="Основен текст отстъп първи ред 2 Знак"/>
    <w:basedOn w:val="af"/>
    <w:link w:val="25"/>
    <w:rPr>
      <w:rFonts w:ascii="Times New Roman" w:eastAsia="Times New Roman" w:hAnsi="Times New Roman" w:cs="Times New Roman"/>
      <w:kern w:val="18"/>
      <w:sz w:val="24"/>
      <w:szCs w:val="20"/>
      <w:lang w:eastAsia="bg-BG"/>
    </w:rPr>
  </w:style>
  <w:style w:type="character" w:customStyle="1" w:styleId="36">
    <w:name w:val="Основен текст с отстъп 3 Знак"/>
    <w:basedOn w:val="a4"/>
    <w:link w:val="35"/>
    <w:rPr>
      <w:rFonts w:ascii="Times New Roman" w:eastAsia="Times New Roman" w:hAnsi="Times New Roman" w:cs="Times New Roman"/>
      <w:kern w:val="18"/>
      <w:sz w:val="16"/>
      <w:szCs w:val="16"/>
    </w:rPr>
  </w:style>
  <w:style w:type="character" w:customStyle="1" w:styleId="af2">
    <w:name w:val="Заключителна фраза Знак"/>
    <w:basedOn w:val="a4"/>
    <w:link w:val="af1"/>
    <w:rPr>
      <w:rFonts w:ascii="Times New Roman" w:eastAsia="Times New Roman" w:hAnsi="Times New Roman" w:cs="Times New Roman"/>
      <w:kern w:val="18"/>
      <w:szCs w:val="20"/>
    </w:rPr>
  </w:style>
  <w:style w:type="character" w:customStyle="1" w:styleId="af5">
    <w:name w:val="Текст на коментар Знак"/>
    <w:basedOn w:val="a4"/>
    <w:link w:val="af4"/>
    <w:uiPriority w:val="99"/>
    <w:rPr>
      <w:rFonts w:ascii="Times New Roman" w:eastAsia="Times New Roman" w:hAnsi="Times New Roman" w:cs="Times New Roman"/>
      <w:kern w:val="18"/>
      <w:sz w:val="20"/>
      <w:szCs w:val="20"/>
    </w:rPr>
  </w:style>
  <w:style w:type="character" w:customStyle="1" w:styleId="af7">
    <w:name w:val="Предмет на коментар Знак"/>
    <w:basedOn w:val="af5"/>
    <w:link w:val="af6"/>
    <w:uiPriority w:val="99"/>
    <w:rPr>
      <w:rFonts w:ascii="Times New Roman" w:eastAsia="Times New Roman" w:hAnsi="Times New Roman" w:cs="Times New Roman"/>
      <w:b/>
      <w:bCs/>
      <w:kern w:val="18"/>
      <w:sz w:val="20"/>
      <w:szCs w:val="20"/>
    </w:rPr>
  </w:style>
  <w:style w:type="character" w:customStyle="1" w:styleId="af9">
    <w:name w:val="Дата Знак"/>
    <w:basedOn w:val="a4"/>
    <w:link w:val="af8"/>
    <w:rPr>
      <w:rFonts w:ascii="Times New Roman" w:eastAsia="Times New Roman" w:hAnsi="Times New Roman" w:cs="Times New Roman"/>
      <w:kern w:val="18"/>
      <w:szCs w:val="20"/>
    </w:rPr>
  </w:style>
  <w:style w:type="character" w:customStyle="1" w:styleId="afb">
    <w:name w:val="План на документа Знак"/>
    <w:basedOn w:val="a4"/>
    <w:link w:val="afa"/>
    <w:rPr>
      <w:rFonts w:ascii="Tahoma" w:eastAsia="Times New Roman" w:hAnsi="Tahoma" w:cs="Tahoma"/>
      <w:kern w:val="18"/>
      <w:sz w:val="20"/>
      <w:szCs w:val="20"/>
      <w:shd w:val="clear" w:color="auto" w:fill="000080"/>
    </w:rPr>
  </w:style>
  <w:style w:type="character" w:customStyle="1" w:styleId="afd">
    <w:name w:val="Имейл подпис Знак"/>
    <w:basedOn w:val="a4"/>
    <w:link w:val="afc"/>
    <w:rPr>
      <w:rFonts w:ascii="Times New Roman" w:eastAsia="Times New Roman" w:hAnsi="Times New Roman" w:cs="Times New Roman"/>
      <w:kern w:val="18"/>
      <w:szCs w:val="20"/>
    </w:rPr>
  </w:style>
  <w:style w:type="character" w:customStyle="1" w:styleId="aff1">
    <w:name w:val="Текст на бележка в края Знак"/>
    <w:basedOn w:val="a4"/>
    <w:link w:val="aff0"/>
    <w:rPr>
      <w:rFonts w:ascii="Times New Roman" w:eastAsia="Times New Roman" w:hAnsi="Times New Roman" w:cs="Times New Roman"/>
      <w:kern w:val="18"/>
      <w:sz w:val="20"/>
      <w:szCs w:val="20"/>
    </w:rPr>
  </w:style>
  <w:style w:type="character" w:customStyle="1" w:styleId="aff9">
    <w:name w:val="Текст под линия Знак"/>
    <w:basedOn w:val="a4"/>
    <w:link w:val="aff8"/>
    <w:rPr>
      <w:rFonts w:ascii="Arial" w:eastAsia="Times New Roman" w:hAnsi="Arial" w:cs="Times New Roman"/>
      <w:kern w:val="18"/>
      <w:sz w:val="18"/>
      <w:szCs w:val="20"/>
    </w:rPr>
  </w:style>
  <w:style w:type="paragraph" w:customStyle="1" w:styleId="StyleJustified">
    <w:name w:val="Style Номерация на изображение – лява страница + Justified"/>
    <w:basedOn w:val="affffb"/>
    <w:pPr>
      <w:ind w:left="3556" w:hanging="1985"/>
      <w:jc w:val="both"/>
    </w:pPr>
    <w:rPr>
      <w:bCs/>
    </w:rPr>
  </w:style>
  <w:style w:type="paragraph" w:customStyle="1" w:styleId="affffb">
    <w:name w:val="Номерация на изображение – лява страница"/>
    <w:basedOn w:val="affffc"/>
    <w:next w:val="a3"/>
    <w:pPr>
      <w:tabs>
        <w:tab w:val="left" w:pos="-567"/>
      </w:tabs>
      <w:ind w:left="-1743" w:firstLine="0"/>
    </w:pPr>
  </w:style>
  <w:style w:type="paragraph" w:customStyle="1" w:styleId="affffc">
    <w:name w:val="Номерация на изображение"/>
    <w:basedOn w:val="a3"/>
    <w:next w:val="a3"/>
    <w:pPr>
      <w:tabs>
        <w:tab w:val="left" w:pos="1985"/>
      </w:tabs>
      <w:spacing w:before="170" w:after="48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FooterLeftPage">
    <w:name w:val="FooterLeftPage"/>
    <w:basedOn w:val="aff5"/>
    <w:pPr>
      <w:pBdr>
        <w:top w:val="single" w:sz="4" w:space="1" w:color="auto"/>
      </w:pBdr>
      <w:tabs>
        <w:tab w:val="clear" w:pos="4536"/>
        <w:tab w:val="clear" w:pos="9072"/>
        <w:tab w:val="right" w:pos="4380"/>
      </w:tabs>
      <w:ind w:left="-1743"/>
    </w:pPr>
    <w:rPr>
      <w:rFonts w:ascii="Arial" w:eastAsia="Times New Roman" w:hAnsi="Arial" w:cs="Times New Roman"/>
      <w:i/>
      <w:iCs/>
      <w:spacing w:val="-6"/>
      <w:sz w:val="18"/>
      <w:szCs w:val="24"/>
      <w:lang w:val="ru-RU"/>
    </w:rPr>
  </w:style>
  <w:style w:type="paragraph" w:customStyle="1" w:styleId="affffd">
    <w:name w:val="Параграф в рамка"/>
    <w:basedOn w:val="a3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after="0" w:line="258" w:lineRule="exact"/>
      <w:ind w:left="170" w:right="170" w:firstLine="397"/>
      <w:jc w:val="both"/>
    </w:pPr>
    <w:rPr>
      <w:rFonts w:ascii="Times New Roman" w:eastAsia="Times New Roman" w:hAnsi="Times New Roman" w:cs="Times New Roman"/>
      <w:kern w:val="19"/>
      <w:szCs w:val="20"/>
    </w:rPr>
  </w:style>
  <w:style w:type="paragraph" w:customStyle="1" w:styleId="affffe">
    <w:name w:val="Параграф в рамка – малък"/>
    <w:basedOn w:val="affffd"/>
    <w:pPr>
      <w:pBdr>
        <w:left w:val="single" w:sz="6" w:space="7" w:color="auto"/>
      </w:pBdr>
    </w:pPr>
  </w:style>
  <w:style w:type="paragraph" w:customStyle="1" w:styleId="Handout">
    <w:name w:val="Handout"/>
    <w:basedOn w:val="affffe"/>
    <w:rPr>
      <w:rFonts w:ascii="Arial" w:hAnsi="Arial"/>
      <w:sz w:val="19"/>
    </w:rPr>
  </w:style>
  <w:style w:type="paragraph" w:customStyle="1" w:styleId="Handout0">
    <w:name w:val="Handout – точка"/>
    <w:basedOn w:val="Handout"/>
    <w:pPr>
      <w:ind w:left="0"/>
    </w:pPr>
  </w:style>
  <w:style w:type="paragraph" w:customStyle="1" w:styleId="Handout1">
    <w:name w:val="Handout – тире"/>
    <w:basedOn w:val="Handout0"/>
    <w:pPr>
      <w:tabs>
        <w:tab w:val="left" w:pos="454"/>
      </w:tabs>
    </w:pPr>
  </w:style>
  <w:style w:type="paragraph" w:customStyle="1" w:styleId="Handout-">
    <w:name w:val="Handout - цифра"/>
    <w:basedOn w:val="Handout1"/>
  </w:style>
  <w:style w:type="paragraph" w:customStyle="1" w:styleId="Handout2">
    <w:name w:val="Handout – буква"/>
    <w:basedOn w:val="Handout-"/>
  </w:style>
  <w:style w:type="paragraph" w:customStyle="1" w:styleId="afffff">
    <w:name w:val="Формуляр"/>
    <w:basedOn w:val="Handout"/>
  </w:style>
  <w:style w:type="paragraph" w:customStyle="1" w:styleId="afffff0">
    <w:name w:val="Формуляр – лява страница"/>
    <w:basedOn w:val="afffff"/>
    <w:pPr>
      <w:ind w:left="-1743"/>
    </w:pPr>
  </w:style>
  <w:style w:type="paragraph" w:customStyle="1" w:styleId="afffff1">
    <w:name w:val="Формуляр – дясна страница"/>
    <w:basedOn w:val="afffff0"/>
    <w:pPr>
      <w:ind w:left="170" w:right="-1743"/>
    </w:pPr>
  </w:style>
  <w:style w:type="paragraph" w:customStyle="1" w:styleId="Handout20">
    <w:name w:val="Handout – точка (дясна страница 2)"/>
    <w:basedOn w:val="afffff1"/>
    <w:pPr>
      <w:ind w:left="0" w:right="1573"/>
    </w:pPr>
  </w:style>
  <w:style w:type="paragraph" w:customStyle="1" w:styleId="Handout3">
    <w:name w:val="Handout – цифра (дясна страница)"/>
    <w:basedOn w:val="Handout20"/>
    <w:pPr>
      <w:tabs>
        <w:tab w:val="left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pPr>
      <w:ind w:left="-1743"/>
    </w:pPr>
  </w:style>
  <w:style w:type="paragraph" w:customStyle="1" w:styleId="-Handout">
    <w:name w:val="Изброяване с точка - Handout"/>
    <w:basedOn w:val="Handout5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</w:style>
  <w:style w:type="paragraph" w:customStyle="1" w:styleId="Handout7">
    <w:name w:val="Handout – цифра (лява страница)"/>
    <w:basedOn w:val="Handout6"/>
  </w:style>
  <w:style w:type="paragraph" w:customStyle="1" w:styleId="Handout8">
    <w:name w:val="Handout – буква (лява страница)"/>
    <w:basedOn w:val="Handout7"/>
    <w:pPr>
      <w:tabs>
        <w:tab w:val="left" w:pos="530"/>
      </w:tabs>
    </w:pPr>
  </w:style>
  <w:style w:type="paragraph" w:customStyle="1" w:styleId="Handout9">
    <w:name w:val="Handout – дясна страница"/>
    <w:basedOn w:val="Handout5"/>
    <w:pPr>
      <w:ind w:left="170" w:right="-1743"/>
    </w:pPr>
  </w:style>
  <w:style w:type="paragraph" w:customStyle="1" w:styleId="Handouta">
    <w:name w:val="Handout – номер"/>
    <w:basedOn w:val="affffc"/>
    <w:next w:val="a3"/>
    <w:pPr>
      <w:spacing w:before="0"/>
    </w:pPr>
  </w:style>
  <w:style w:type="paragraph" w:customStyle="1" w:styleId="Handoutb">
    <w:name w:val="Handout – номер (дясна страница)"/>
    <w:basedOn w:val="Handouta"/>
    <w:next w:val="a3"/>
    <w:pPr>
      <w:ind w:right="-1743"/>
    </w:pPr>
  </w:style>
  <w:style w:type="paragraph" w:customStyle="1" w:styleId="Handoutc">
    <w:name w:val="Handout – номер (лява страница)"/>
    <w:basedOn w:val="Handouta"/>
    <w:next w:val="a3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pPr>
      <w:tabs>
        <w:tab w:val="left" w:pos="454"/>
      </w:tabs>
    </w:pPr>
  </w:style>
  <w:style w:type="character" w:customStyle="1" w:styleId="afff2">
    <w:name w:val="Текст на макрос Знак"/>
    <w:basedOn w:val="a4"/>
    <w:link w:val="afff1"/>
    <w:rPr>
      <w:rFonts w:ascii="Courier New" w:eastAsia="Times New Roman" w:hAnsi="Courier New" w:cs="Courier New"/>
      <w:kern w:val="18"/>
      <w:sz w:val="20"/>
      <w:szCs w:val="20"/>
    </w:rPr>
  </w:style>
  <w:style w:type="character" w:customStyle="1" w:styleId="afff4">
    <w:name w:val="Заглавка на съобщение Знак"/>
    <w:basedOn w:val="a4"/>
    <w:link w:val="afff3"/>
    <w:rPr>
      <w:rFonts w:ascii="Arial" w:eastAsia="Times New Roman" w:hAnsi="Arial" w:cs="Arial"/>
      <w:kern w:val="18"/>
      <w:sz w:val="24"/>
      <w:szCs w:val="24"/>
      <w:shd w:val="pct20" w:color="auto" w:fill="auto"/>
    </w:rPr>
  </w:style>
  <w:style w:type="paragraph" w:customStyle="1" w:styleId="MusterKasten">
    <w:name w:val="Muster Kasten"/>
    <w:basedOn w:val="a3"/>
    <w:pPr>
      <w:spacing w:before="160" w:after="0" w:line="240" w:lineRule="atLeast"/>
      <w:ind w:left="510" w:right="170" w:hanging="340"/>
      <w:jc w:val="both"/>
    </w:pPr>
    <w:rPr>
      <w:rFonts w:ascii="Arial" w:eastAsia="Times New Roman" w:hAnsi="Arial" w:cs="Times New Roman"/>
      <w:b/>
      <w:kern w:val="19"/>
      <w:sz w:val="19"/>
      <w:szCs w:val="20"/>
    </w:rPr>
  </w:style>
  <w:style w:type="paragraph" w:customStyle="1" w:styleId="afffff2">
    <w:name w:val="Нова страница"/>
    <w:basedOn w:val="a3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customStyle="1" w:styleId="afff8">
    <w:name w:val="Заглавие на бележка Знак"/>
    <w:basedOn w:val="a4"/>
    <w:link w:val="afff7"/>
    <w:rPr>
      <w:rFonts w:ascii="Times New Roman" w:eastAsia="Times New Roman" w:hAnsi="Times New Roman" w:cs="Times New Roman"/>
      <w:kern w:val="18"/>
      <w:szCs w:val="20"/>
    </w:rPr>
  </w:style>
  <w:style w:type="character" w:customStyle="1" w:styleId="afffb">
    <w:name w:val="Обикновен текст Знак"/>
    <w:basedOn w:val="a4"/>
    <w:link w:val="afffa"/>
    <w:rPr>
      <w:rFonts w:ascii="Courier New" w:eastAsia="Times New Roman" w:hAnsi="Courier New" w:cs="Courier New"/>
      <w:kern w:val="18"/>
      <w:sz w:val="20"/>
      <w:szCs w:val="20"/>
    </w:rPr>
  </w:style>
  <w:style w:type="character" w:customStyle="1" w:styleId="afffd">
    <w:name w:val="Приветствие Знак"/>
    <w:basedOn w:val="a4"/>
    <w:link w:val="afffc"/>
    <w:rPr>
      <w:rFonts w:ascii="Times New Roman" w:eastAsia="Times New Roman" w:hAnsi="Times New Roman" w:cs="Times New Roman"/>
      <w:kern w:val="18"/>
      <w:szCs w:val="20"/>
    </w:rPr>
  </w:style>
  <w:style w:type="character" w:customStyle="1" w:styleId="afffff3">
    <w:name w:val="Фон под текст"/>
    <w:rPr>
      <w:shd w:val="pct20" w:color="auto" w:fill="FFFFFF"/>
    </w:rPr>
  </w:style>
  <w:style w:type="paragraph" w:customStyle="1" w:styleId="afffff4">
    <w:name w:val="Текст в светло сиво поле"/>
    <w:basedOn w:val="a3"/>
    <w:pPr>
      <w:framePr w:w="567" w:h="851" w:hRule="exact" w:hSpace="1304" w:wrap="around" w:vAnchor="page" w:hAnchor="page" w:xAlign="outside" w:y="2553"/>
      <w:shd w:val="pct10" w:color="auto" w:fill="FFFFFF"/>
      <w:tabs>
        <w:tab w:val="left" w:pos="170"/>
      </w:tabs>
      <w:spacing w:before="160" w:after="0" w:line="280" w:lineRule="atLeast"/>
      <w:ind w:firstLine="397"/>
    </w:pPr>
    <w:rPr>
      <w:rFonts w:ascii="Times New Roman" w:eastAsia="Times New Roman" w:hAnsi="Times New Roman" w:cs="Times New Roman"/>
      <w:b/>
      <w:kern w:val="18"/>
      <w:szCs w:val="20"/>
    </w:rPr>
  </w:style>
  <w:style w:type="paragraph" w:customStyle="1" w:styleId="afffff5">
    <w:name w:val="Текст в тъмно сиво поле – дясно"/>
    <w:basedOn w:val="a3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after="0" w:line="280" w:lineRule="atLeast"/>
      <w:ind w:firstLine="397"/>
    </w:pPr>
    <w:rPr>
      <w:rFonts w:ascii="Arial" w:eastAsia="Times New Roman" w:hAnsi="Arial" w:cs="Times New Roman"/>
      <w:color w:val="000000"/>
      <w:kern w:val="18"/>
      <w:sz w:val="36"/>
      <w:szCs w:val="20"/>
    </w:rPr>
  </w:style>
  <w:style w:type="paragraph" w:customStyle="1" w:styleId="afffff6">
    <w:name w:val="Текст в тъмно сиво поле – ляво"/>
    <w:basedOn w:val="afffff5"/>
    <w:pPr>
      <w:framePr w:wrap="around"/>
      <w:tabs>
        <w:tab w:val="clear" w:pos="794"/>
        <w:tab w:val="left" w:pos="397"/>
      </w:tabs>
    </w:pPr>
  </w:style>
  <w:style w:type="character" w:customStyle="1" w:styleId="13">
    <w:name w:val="Номер на страница1"/>
    <w:rPr>
      <w:sz w:val="19"/>
    </w:rPr>
  </w:style>
  <w:style w:type="character" w:customStyle="1" w:styleId="afffff7">
    <w:name w:val="Номер на страница – горе"/>
    <w:rPr>
      <w:b/>
    </w:rPr>
  </w:style>
  <w:style w:type="character" w:customStyle="1" w:styleId="affff">
    <w:name w:val="Подпис Знак"/>
    <w:basedOn w:val="a4"/>
    <w:link w:val="afffe"/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8">
    <w:name w:val="Заглавие / Раздел"/>
    <w:basedOn w:val="a3"/>
    <w:pPr>
      <w:keepNext/>
      <w:keepLines/>
      <w:suppressAutoHyphens/>
      <w:spacing w:before="160" w:after="60" w:line="384" w:lineRule="exact"/>
      <w:ind w:right="-1985" w:firstLine="397"/>
    </w:pPr>
    <w:rPr>
      <w:rFonts w:ascii="Arial" w:eastAsia="Times New Roman" w:hAnsi="Arial" w:cs="Times New Roman"/>
      <w:b/>
      <w:kern w:val="18"/>
      <w:sz w:val="32"/>
      <w:szCs w:val="20"/>
    </w:rPr>
  </w:style>
  <w:style w:type="paragraph" w:customStyle="1" w:styleId="Spezielleberschrift">
    <w:name w:val="Spezielle Überschrift"/>
    <w:basedOn w:val="afffff8"/>
    <w:next w:val="a3"/>
    <w:pPr>
      <w:spacing w:before="567"/>
      <w:ind w:right="0"/>
    </w:pPr>
  </w:style>
  <w:style w:type="paragraph" w:customStyle="1" w:styleId="afffff9">
    <w:name w:val="Стандартен текст – италик"/>
    <w:basedOn w:val="a3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i/>
      <w:kern w:val="18"/>
      <w:szCs w:val="20"/>
    </w:rPr>
  </w:style>
  <w:style w:type="character" w:customStyle="1" w:styleId="affff2">
    <w:name w:val="Подзаглавие Знак"/>
    <w:basedOn w:val="a4"/>
    <w:link w:val="affff1"/>
    <w:rPr>
      <w:rFonts w:ascii="Times New Roman" w:eastAsia="Times New Roman" w:hAnsi="Times New Roman" w:cs="Times New Roman"/>
      <w:b/>
      <w:kern w:val="18"/>
      <w:sz w:val="20"/>
      <w:szCs w:val="20"/>
    </w:rPr>
  </w:style>
  <w:style w:type="paragraph" w:customStyle="1" w:styleId="afffffa">
    <w:name w:val="Таблица на цялата ширина"/>
    <w:basedOn w:val="a3"/>
    <w:pP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b">
    <w:name w:val="Номер на таблица"/>
    <w:basedOn w:val="Handouta"/>
    <w:next w:val="a3"/>
    <w:pPr>
      <w:spacing w:before="480" w:after="170"/>
    </w:pPr>
  </w:style>
  <w:style w:type="paragraph" w:customStyle="1" w:styleId="14">
    <w:name w:val="Номер на таблица 1"/>
    <w:basedOn w:val="afffffb"/>
    <w:pPr>
      <w:framePr w:w="8789" w:wrap="around" w:vAnchor="text" w:hAnchor="text" w:xAlign="inside" w:y="1"/>
    </w:pPr>
  </w:style>
  <w:style w:type="paragraph" w:customStyle="1" w:styleId="afffffc">
    <w:name w:val="Номер на таблица – лява страница"/>
    <w:basedOn w:val="14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fd">
    <w:name w:val="Номер на таблица – дясна страница"/>
    <w:basedOn w:val="afffffc"/>
    <w:pPr>
      <w:tabs>
        <w:tab w:val="clear" w:pos="-567"/>
        <w:tab w:val="left" w:pos="1985"/>
      </w:tabs>
      <w:ind w:left="1985" w:right="-2552"/>
    </w:pPr>
  </w:style>
  <w:style w:type="paragraph" w:customStyle="1" w:styleId="afffffe">
    <w:name w:val="Текст в таблица"/>
    <w:basedOn w:val="a3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eastAsia="Times New Roman" w:hAnsi="Arial" w:cs="Times New Roman"/>
      <w:kern w:val="18"/>
      <w:sz w:val="19"/>
      <w:szCs w:val="20"/>
    </w:rPr>
  </w:style>
  <w:style w:type="paragraph" w:customStyle="1" w:styleId="B">
    <w:name w:val="Текст в таблицаB"/>
    <w:basedOn w:val="afffffe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fe"/>
    <w:pPr>
      <w:framePr w:w="0" w:wrap="auto" w:vAnchor="margin" w:xAlign="left" w:yAlign="inline"/>
      <w:spacing w:before="0" w:after="0"/>
      <w:ind w:firstLine="0"/>
    </w:pPr>
  </w:style>
  <w:style w:type="paragraph" w:customStyle="1" w:styleId="affffff">
    <w:name w:val="Антетка на таблица"/>
    <w:basedOn w:val="afffffe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rPr>
      <w:b/>
    </w:rPr>
  </w:style>
  <w:style w:type="paragraph" w:customStyle="1" w:styleId="N0">
    <w:name w:val="Антетка на таблицаN"/>
    <w:basedOn w:val="N"/>
    <w:pPr>
      <w:jc w:val="center"/>
    </w:pPr>
    <w:rPr>
      <w:b/>
    </w:rPr>
  </w:style>
  <w:style w:type="paragraph" w:customStyle="1" w:styleId="affffff0">
    <w:name w:val="Текст в коментарно поле"/>
    <w:basedOn w:val="a3"/>
    <w:pPr>
      <w:framePr w:w="2268" w:hSpace="284" w:wrap="around" w:vAnchor="text" w:hAnchor="page" w:xAlign="outside" w:y="1" w:anchorLock="1"/>
      <w:shd w:val="solid" w:color="FFFFFF" w:fill="FFFFFF"/>
      <w:spacing w:before="160" w:after="0" w:line="228" w:lineRule="exact"/>
      <w:ind w:right="57" w:firstLine="397"/>
      <w:jc w:val="right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affffff1">
    <w:name w:val="Коментарно поле – Пример"/>
    <w:basedOn w:val="affffff0"/>
    <w:pPr>
      <w:framePr w:wrap="around" w:anchorLock="0"/>
      <w:jc w:val="center"/>
    </w:pPr>
    <w:rPr>
      <w:b w:val="0"/>
    </w:rPr>
  </w:style>
  <w:style w:type="paragraph" w:customStyle="1" w:styleId="berschrift1NeueSeite">
    <w:name w:val="Überschrift 1_Neue_Seite"/>
    <w:basedOn w:val="1"/>
    <w:next w:val="a3"/>
    <w:pPr>
      <w:keepLines/>
      <w:pageBreakBefore/>
      <w:widowControl/>
      <w:tabs>
        <w:tab w:val="left" w:pos="510"/>
        <w:tab w:val="left" w:pos="567"/>
      </w:tabs>
      <w:suppressAutoHyphens/>
      <w:autoSpaceDE/>
      <w:autoSpaceDN/>
      <w:adjustRightInd/>
    </w:pPr>
    <w:rPr>
      <w:rFonts w:ascii="Arial Narrow" w:hAnsi="Arial Narrow"/>
      <w:bCs w:val="0"/>
      <w:w w:val="80"/>
      <w:kern w:val="18"/>
      <w:sz w:val="28"/>
      <w:szCs w:val="28"/>
      <w:lang w:eastAsia="en-US"/>
    </w:rPr>
  </w:style>
  <w:style w:type="paragraph" w:customStyle="1" w:styleId="berschrift2NeueSeite">
    <w:name w:val="Überschrift 2_Neue_Seite"/>
    <w:basedOn w:val="21"/>
    <w:next w:val="a3"/>
    <w:pPr>
      <w:keepLines/>
      <w:pageBreakBefore/>
      <w:tabs>
        <w:tab w:val="left" w:pos="567"/>
      </w:tabs>
      <w:suppressAutoHyphens/>
      <w:spacing w:line="280" w:lineRule="exact"/>
    </w:pPr>
    <w:rPr>
      <w:rFonts w:ascii="Arial Narrow" w:hAnsi="Arial Narrow"/>
      <w:bCs w:val="0"/>
      <w:caps/>
      <w:w w:val="80"/>
      <w:kern w:val="18"/>
      <w:szCs w:val="28"/>
      <w:lang w:eastAsia="en-US"/>
    </w:rPr>
  </w:style>
  <w:style w:type="paragraph" w:customStyle="1" w:styleId="berschrift3NeueSeite">
    <w:name w:val="Überschrift 3_Neue_Seite"/>
    <w:basedOn w:val="31"/>
    <w:next w:val="a3"/>
    <w:pPr>
      <w:keepLines/>
      <w:pageBreakBefore/>
      <w:suppressAutoHyphens/>
      <w:spacing w:before="0" w:after="200" w:line="220" w:lineRule="exact"/>
    </w:pPr>
    <w:rPr>
      <w:rFonts w:ascii="Arial Narrow" w:hAnsi="Arial Narrow" w:cs="Times New Roman"/>
      <w:bCs w:val="0"/>
      <w:caps/>
      <w:w w:val="80"/>
      <w:kern w:val="18"/>
      <w:sz w:val="20"/>
      <w:szCs w:val="28"/>
      <w:lang w:eastAsia="en-US"/>
    </w:rPr>
  </w:style>
  <w:style w:type="paragraph" w:customStyle="1" w:styleId="berschrift4NeueSeite">
    <w:name w:val="Überschrift 4_Neue_Seite"/>
    <w:basedOn w:val="41"/>
    <w:next w:val="a3"/>
    <w:pPr>
      <w:pageBreakBefore/>
      <w:numPr>
        <w:ilvl w:val="0"/>
        <w:numId w:val="0"/>
      </w:numPr>
      <w:spacing w:before="0"/>
    </w:pPr>
  </w:style>
  <w:style w:type="paragraph" w:customStyle="1" w:styleId="15">
    <w:name w:val="Подзаглавие1"/>
    <w:basedOn w:val="a3"/>
    <w:pPr>
      <w:spacing w:before="240" w:after="408" w:line="288" w:lineRule="exact"/>
      <w:ind w:right="-1985" w:firstLine="397"/>
    </w:pPr>
    <w:rPr>
      <w:rFonts w:ascii="Arial" w:eastAsia="Times New Roman" w:hAnsi="Arial" w:cs="Times New Roman"/>
      <w:b/>
      <w:kern w:val="18"/>
      <w:sz w:val="24"/>
      <w:szCs w:val="20"/>
    </w:rPr>
  </w:style>
  <w:style w:type="paragraph" w:customStyle="1" w:styleId="affffff2">
    <w:name w:val="Текст на пример"/>
    <w:basedOn w:val="23"/>
    <w:autoRedefine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f3">
    <w:name w:val="Междинно заглавие"/>
    <w:basedOn w:val="a3"/>
    <w:pPr>
      <w:keepNext/>
      <w:keepLines/>
      <w:spacing w:before="240" w:after="0" w:line="228" w:lineRule="exact"/>
      <w:ind w:firstLine="397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affffff4">
    <w:name w:val="Междинно заглавие със символ отпред"/>
    <w:basedOn w:val="affffff3"/>
    <w:pPr>
      <w:tabs>
        <w:tab w:val="left" w:pos="454"/>
      </w:tabs>
    </w:pPr>
  </w:style>
  <w:style w:type="paragraph" w:customStyle="1" w:styleId="affffff5">
    <w:name w:val="Автобиография"/>
    <w:basedOn w:val="a3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eastAsia="Times New Roman" w:hAnsi="Arial" w:cs="Times New Roman"/>
      <w:kern w:val="18"/>
      <w:szCs w:val="20"/>
    </w:rPr>
  </w:style>
  <w:style w:type="paragraph" w:customStyle="1" w:styleId="16">
    <w:name w:val="Библиография1"/>
    <w:basedOn w:val="a3"/>
    <w:pPr>
      <w:tabs>
        <w:tab w:val="left" w:pos="397"/>
      </w:tabs>
      <w:spacing w:before="160" w:after="110" w:line="220" w:lineRule="exact"/>
      <w:ind w:firstLine="397"/>
      <w:outlineLvl w:val="8"/>
    </w:pPr>
    <w:rPr>
      <w:rFonts w:ascii="Times New Roman" w:eastAsia="Times New Roman" w:hAnsi="Times New Roman" w:cs="Times New Roman"/>
      <w:kern w:val="18"/>
      <w:sz w:val="18"/>
      <w:szCs w:val="20"/>
    </w:rPr>
  </w:style>
  <w:style w:type="paragraph" w:customStyle="1" w:styleId="affffff6">
    <w:name w:val="Графика"/>
    <w:basedOn w:val="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after="0" w:line="230" w:lineRule="atLeast"/>
      <w:ind w:left="57" w:right="57" w:firstLine="397"/>
      <w:jc w:val="center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f7">
    <w:name w:val="Заглавен ред"/>
    <w:basedOn w:val="a3"/>
    <w:pPr>
      <w:keepNext/>
      <w:keepLines/>
      <w:suppressAutoHyphens/>
      <w:spacing w:before="160" w:after="192" w:line="384" w:lineRule="exact"/>
      <w:ind w:right="-1985" w:firstLine="397"/>
    </w:pPr>
    <w:rPr>
      <w:rFonts w:ascii="Arial" w:eastAsia="Times New Roman" w:hAnsi="Arial" w:cs="Times New Roman"/>
      <w:kern w:val="18"/>
      <w:szCs w:val="20"/>
    </w:rPr>
  </w:style>
  <w:style w:type="paragraph" w:customStyle="1" w:styleId="affffff8">
    <w:name w:val="Заглавие на библиография"/>
    <w:basedOn w:val="a3"/>
    <w:next w:val="16"/>
    <w:pPr>
      <w:spacing w:before="567" w:after="0" w:line="258" w:lineRule="exact"/>
      <w:ind w:firstLine="397"/>
      <w:jc w:val="both"/>
    </w:pPr>
    <w:rPr>
      <w:rFonts w:ascii="Arial" w:eastAsia="Times New Roman" w:hAnsi="Arial" w:cs="Times New Roman"/>
      <w:b/>
      <w:kern w:val="18"/>
      <w:szCs w:val="20"/>
    </w:rPr>
  </w:style>
  <w:style w:type="paragraph" w:customStyle="1" w:styleId="affffff9">
    <w:name w:val="Съдържание – страница"/>
    <w:basedOn w:val="a3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eastAsia="Times New Roman" w:hAnsi="Arial" w:cs="Times New Roman"/>
      <w:kern w:val="18"/>
      <w:szCs w:val="20"/>
    </w:rPr>
  </w:style>
  <w:style w:type="paragraph" w:customStyle="1" w:styleId="affffffa">
    <w:name w:val="Заглавие на материал"/>
    <w:basedOn w:val="affffff9"/>
    <w:pPr>
      <w:pBdr>
        <w:top w:val="single" w:sz="4" w:space="11" w:color="auto"/>
      </w:pBdr>
    </w:pPr>
    <w:rPr>
      <w:b/>
    </w:rPr>
  </w:style>
  <w:style w:type="paragraph" w:customStyle="1" w:styleId="affffffb">
    <w:name w:val="Заглавно изречение – дясна страница"/>
    <w:basedOn w:val="affa"/>
    <w:pPr>
      <w:pBdr>
        <w:bottom w:val="single" w:sz="4" w:space="5" w:color="auto"/>
      </w:pBdr>
      <w:tabs>
        <w:tab w:val="clear" w:pos="4536"/>
        <w:tab w:val="clear" w:pos="9072"/>
        <w:tab w:val="right" w:pos="8789"/>
      </w:tabs>
      <w:spacing w:line="250" w:lineRule="exact"/>
      <w:ind w:right="-2552"/>
    </w:pPr>
    <w:rPr>
      <w:rFonts w:ascii="Arial" w:eastAsia="Times New Roman" w:hAnsi="Arial" w:cs="Times New Roman"/>
      <w:b/>
      <w:kern w:val="18"/>
      <w:szCs w:val="20"/>
    </w:rPr>
  </w:style>
  <w:style w:type="paragraph" w:customStyle="1" w:styleId="affffffc">
    <w:name w:val="Заглавно изречение – дясна страница – втори ред"/>
    <w:basedOn w:val="affffffb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fd">
    <w:name w:val="Заглавно изречение – лява страница"/>
    <w:basedOn w:val="affa"/>
    <w:pPr>
      <w:pBdr>
        <w:bottom w:val="single" w:sz="4" w:space="5" w:color="auto"/>
      </w:pBdr>
      <w:tabs>
        <w:tab w:val="clear" w:pos="4536"/>
        <w:tab w:val="clear" w:pos="9072"/>
        <w:tab w:val="right" w:pos="6237"/>
      </w:tabs>
      <w:spacing w:line="250" w:lineRule="exact"/>
      <w:ind w:left="-2552"/>
      <w:jc w:val="both"/>
    </w:pPr>
    <w:rPr>
      <w:rFonts w:ascii="Arial" w:eastAsia="Times New Roman" w:hAnsi="Arial" w:cs="Times New Roman"/>
      <w:b/>
      <w:kern w:val="18"/>
      <w:szCs w:val="20"/>
    </w:rPr>
  </w:style>
  <w:style w:type="paragraph" w:customStyle="1" w:styleId="affffffe">
    <w:name w:val="Заглавно изречение – лява страница – втори ред"/>
    <w:basedOn w:val="affffffd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ff">
    <w:name w:val="Заглавно изречение – широка страница"/>
    <w:basedOn w:val="affffffb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ff0">
    <w:name w:val="Чек листа"/>
    <w:basedOn w:val="a3"/>
    <w:pPr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</w:rPr>
  </w:style>
  <w:style w:type="paragraph" w:customStyle="1" w:styleId="afffffff1">
    <w:name w:val="Изброяване с тире в чек листа"/>
    <w:basedOn w:val="afffffff0"/>
    <w:pPr>
      <w:framePr w:w="8789" w:wrap="around" w:vAnchor="text" w:hAnchor="text" w:xAlign="inside" w:y="1"/>
      <w:tabs>
        <w:tab w:val="left" w:pos="284"/>
      </w:tabs>
    </w:pPr>
  </w:style>
  <w:style w:type="paragraph" w:customStyle="1" w:styleId="afffffff2">
    <w:name w:val="Изброяване с точка в чек листа"/>
    <w:basedOn w:val="afffffff1"/>
    <w:pPr>
      <w:framePr w:wrap="around"/>
    </w:pPr>
  </w:style>
  <w:style w:type="paragraph" w:customStyle="1" w:styleId="afffffff3">
    <w:name w:val="Изброяване с цифра в чек листа"/>
    <w:basedOn w:val="afffffff2"/>
    <w:pPr>
      <w:framePr w:wrap="around"/>
    </w:pPr>
  </w:style>
  <w:style w:type="paragraph" w:customStyle="1" w:styleId="afffffff4">
    <w:name w:val="Изброяване с буква в чек листа"/>
    <w:basedOn w:val="afffffff3"/>
    <w:pPr>
      <w:framePr w:wrap="around"/>
    </w:pPr>
  </w:style>
  <w:style w:type="paragraph" w:customStyle="1" w:styleId="Times0">
    <w:name w:val="Изброяване с букви – шрифт Times"/>
    <w:basedOn w:val="a3"/>
    <w:pPr>
      <w:spacing w:before="100" w:after="0" w:line="258" w:lineRule="exact"/>
      <w:ind w:left="1078" w:hanging="22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rial">
    <w:name w:val="Изброяване с букви – шрифт Arial"/>
    <w:basedOn w:val="Times0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2">
    <w:name w:val="Изброяване с тире"/>
    <w:basedOn w:val="a3"/>
    <w:pPr>
      <w:numPr>
        <w:numId w:val="13"/>
      </w:numPr>
      <w:tabs>
        <w:tab w:val="clear" w:pos="720"/>
      </w:tabs>
      <w:spacing w:before="60" w:after="0" w:line="258" w:lineRule="exact"/>
      <w:ind w:left="624" w:hanging="22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rial0">
    <w:name w:val="Изброяване с тире – шрифт Arial"/>
    <w:basedOn w:val="a2"/>
    <w:pPr>
      <w:spacing w:after="60" w:line="220" w:lineRule="exact"/>
    </w:pPr>
    <w:rPr>
      <w:rFonts w:ascii="Arial" w:hAnsi="Arial"/>
      <w:sz w:val="19"/>
    </w:rPr>
  </w:style>
  <w:style w:type="paragraph" w:customStyle="1" w:styleId="a1">
    <w:name w:val="Изброяване с точка"/>
    <w:basedOn w:val="a2"/>
    <w:pPr>
      <w:numPr>
        <w:numId w:val="14"/>
      </w:numPr>
      <w:tabs>
        <w:tab w:val="clear" w:pos="720"/>
        <w:tab w:val="clear" w:pos="757"/>
      </w:tabs>
      <w:ind w:left="850" w:hanging="170"/>
    </w:pPr>
  </w:style>
  <w:style w:type="paragraph" w:customStyle="1" w:styleId="Arial1">
    <w:name w:val="Изброяване с точка – шрифт Arial"/>
    <w:basedOn w:val="a1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3"/>
    <w:pPr>
      <w:numPr>
        <w:numId w:val="15"/>
      </w:numPr>
      <w:tabs>
        <w:tab w:val="clear" w:pos="360"/>
      </w:tabs>
      <w:spacing w:before="160" w:after="0" w:line="258" w:lineRule="exact"/>
      <w:ind w:left="227" w:hanging="22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rial2">
    <w:name w:val="Изброяване с цифри – шрифт Arial"/>
    <w:basedOn w:val="Times"/>
    <w:pPr>
      <w:numPr>
        <w:numId w:val="0"/>
      </w:numPr>
      <w:tabs>
        <w:tab w:val="clear" w:pos="360"/>
      </w:tabs>
      <w:spacing w:before="60" w:after="60" w:line="220" w:lineRule="exact"/>
    </w:pPr>
    <w:rPr>
      <w:rFonts w:ascii="Arial" w:hAnsi="Arial"/>
      <w:sz w:val="19"/>
    </w:rPr>
  </w:style>
  <w:style w:type="paragraph" w:customStyle="1" w:styleId="afffffff5">
    <w:name w:val="Изображение"/>
    <w:basedOn w:val="affffe"/>
    <w:next w:val="a3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fffffff6">
    <w:name w:val="Изображение – лява страница"/>
    <w:basedOn w:val="afffffff5"/>
    <w:next w:val="a3"/>
    <w:pPr>
      <w:tabs>
        <w:tab w:val="clear" w:pos="851"/>
      </w:tabs>
      <w:ind w:left="-1743" w:firstLine="0"/>
    </w:pPr>
  </w:style>
  <w:style w:type="paragraph" w:customStyle="1" w:styleId="afffffff7">
    <w:name w:val="Изображение – дясна страница"/>
    <w:basedOn w:val="afffffff6"/>
    <w:pPr>
      <w:ind w:left="170" w:right="-1743"/>
    </w:pPr>
  </w:style>
  <w:style w:type="paragraph" w:customStyle="1" w:styleId="afffffff8">
    <w:name w:val="Име на автор"/>
    <w:basedOn w:val="a3"/>
    <w:next w:val="affffff5"/>
    <w:pPr>
      <w:spacing w:before="160" w:after="360" w:line="258" w:lineRule="exact"/>
      <w:ind w:right="-2552" w:firstLine="397"/>
      <w:jc w:val="right"/>
    </w:pPr>
    <w:rPr>
      <w:rFonts w:ascii="Arial" w:eastAsia="Times New Roman" w:hAnsi="Arial" w:cs="Times New Roman"/>
      <w:b/>
      <w:kern w:val="18"/>
      <w:szCs w:val="20"/>
    </w:rPr>
  </w:style>
  <w:style w:type="paragraph" w:customStyle="1" w:styleId="afffffff9">
    <w:name w:val="Материал"/>
    <w:basedOn w:val="a3"/>
    <w:pPr>
      <w:pBdr>
        <w:top w:val="single" w:sz="6" w:space="6" w:color="000000"/>
        <w:bottom w:val="single" w:sz="6" w:space="6" w:color="000000"/>
      </w:pBdr>
      <w:spacing w:before="160" w:after="0" w:line="258" w:lineRule="exact"/>
      <w:ind w:right="-1588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ffa">
    <w:name w:val="Съдържание – с линия отгоре"/>
    <w:basedOn w:val="affffd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fb">
    <w:name w:val="Мото"/>
    <w:basedOn w:val="afffffffa"/>
    <w:pPr>
      <w:pBdr>
        <w:top w:val="none" w:sz="0" w:space="0" w:color="auto"/>
      </w:pBdr>
      <w:spacing w:before="408"/>
    </w:pPr>
  </w:style>
  <w:style w:type="paragraph" w:customStyle="1" w:styleId="afffffffc">
    <w:name w:val="Номер на формуляр"/>
    <w:basedOn w:val="Handouta"/>
    <w:next w:val="a3"/>
  </w:style>
  <w:style w:type="paragraph" w:customStyle="1" w:styleId="afffffffd">
    <w:name w:val="Номер на формуляр – дясна страница"/>
    <w:basedOn w:val="afffffffc"/>
    <w:next w:val="a3"/>
    <w:pPr>
      <w:ind w:right="-1743"/>
    </w:pPr>
  </w:style>
  <w:style w:type="paragraph" w:customStyle="1" w:styleId="afffffffe">
    <w:name w:val="Номер на формуляр – лява страница"/>
    <w:basedOn w:val="afffffffc"/>
    <w:next w:val="a3"/>
    <w:pPr>
      <w:tabs>
        <w:tab w:val="clear" w:pos="1985"/>
        <w:tab w:val="left" w:pos="-567"/>
      </w:tabs>
      <w:ind w:left="-1743" w:firstLine="0"/>
    </w:pPr>
  </w:style>
  <w:style w:type="paragraph" w:customStyle="1" w:styleId="affffffff">
    <w:name w:val="Номерация на изображение – дясна страница"/>
    <w:basedOn w:val="affffc"/>
    <w:next w:val="a3"/>
    <w:pPr>
      <w:ind w:left="0" w:right="-1743" w:firstLine="0"/>
    </w:pPr>
  </w:style>
  <w:style w:type="paragraph" w:customStyle="1" w:styleId="affffffff0">
    <w:name w:val="Параграф в рамка – булет"/>
    <w:basedOn w:val="affffd"/>
    <w:pPr>
      <w:ind w:left="454" w:hanging="284"/>
    </w:pPr>
  </w:style>
  <w:style w:type="paragraph" w:customStyle="1" w:styleId="affffffff1">
    <w:name w:val="Параграф в рамка – друг шрифт"/>
    <w:basedOn w:val="affffd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ff2">
    <w:name w:val="Параграф в рамка – изброяване с тире"/>
    <w:basedOn w:val="affffd"/>
    <w:pPr>
      <w:ind w:left="0"/>
    </w:pPr>
  </w:style>
  <w:style w:type="paragraph" w:customStyle="1" w:styleId="affffffff3">
    <w:name w:val="Параграф в рамка – на цялата ширина на страница"/>
    <w:basedOn w:val="affffd"/>
    <w:pPr>
      <w:pBdr>
        <w:left w:val="single" w:sz="6" w:space="7" w:color="auto"/>
      </w:pBdr>
      <w:ind w:right="-2381"/>
    </w:pPr>
  </w:style>
  <w:style w:type="paragraph" w:customStyle="1" w:styleId="affffffff4">
    <w:name w:val="Параграф в рамка и светло сив фон"/>
    <w:basedOn w:val="affffd"/>
    <w:pPr>
      <w:shd w:val="pct10" w:color="auto" w:fill="FFFFFF"/>
    </w:pPr>
  </w:style>
  <w:style w:type="paragraph" w:customStyle="1" w:styleId="affffffff5">
    <w:name w:val="Параграф в рамка и тъмно сив фон със знак"/>
    <w:basedOn w:val="affffffff4"/>
    <w:pPr>
      <w:shd w:val="pct20" w:color="auto" w:fill="FFFFFF"/>
      <w:ind w:left="0"/>
    </w:pPr>
    <w:rPr>
      <w:b/>
    </w:rPr>
  </w:style>
  <w:style w:type="paragraph" w:customStyle="1" w:styleId="affffffff6">
    <w:name w:val="Пример"/>
    <w:basedOn w:val="33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f7">
    <w:name w:val="Снимка на автор"/>
    <w:basedOn w:val="a3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fff8">
    <w:name w:val="Съдържание – с линия отдолу"/>
    <w:basedOn w:val="a3"/>
    <w:pPr>
      <w:pBdr>
        <w:bottom w:val="single" w:sz="8" w:space="1" w:color="auto"/>
      </w:pBdr>
      <w:spacing w:before="160" w:after="0" w:line="60" w:lineRule="atLeast"/>
      <w:ind w:right="-2552" w:firstLine="397"/>
      <w:jc w:val="both"/>
    </w:pPr>
    <w:rPr>
      <w:rFonts w:ascii="Times New Roman" w:eastAsia="Times New Roman" w:hAnsi="Times New Roman" w:cs="Times New Roman"/>
      <w:kern w:val="18"/>
      <w:sz w:val="6"/>
      <w:szCs w:val="20"/>
    </w:rPr>
  </w:style>
  <w:style w:type="paragraph" w:customStyle="1" w:styleId="17">
    <w:name w:val="Съдържание – с линия отдолу 1"/>
    <w:basedOn w:val="affffffff8"/>
    <w:pPr>
      <w:ind w:left="-2552" w:right="0"/>
    </w:pPr>
  </w:style>
  <w:style w:type="paragraph" w:customStyle="1" w:styleId="-">
    <w:name w:val="Чек листа - номер"/>
    <w:basedOn w:val="affffc"/>
  </w:style>
  <w:style w:type="paragraph" w:customStyle="1" w:styleId="18">
    <w:name w:val="Чек листа – номер 1"/>
    <w:basedOn w:val="a3"/>
    <w:next w:val="a3"/>
    <w:pPr>
      <w:tabs>
        <w:tab w:val="left" w:pos="1985"/>
      </w:tabs>
      <w:spacing w:before="170" w:after="480" w:line="258" w:lineRule="exact"/>
      <w:ind w:left="1985" w:right="-2552" w:hanging="1985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2d">
    <w:name w:val="Чек листа – номер 2"/>
    <w:basedOn w:val="a3"/>
    <w:next w:val="a3"/>
    <w:pPr>
      <w:tabs>
        <w:tab w:val="left" w:pos="-567"/>
      </w:tabs>
      <w:spacing w:before="170" w:after="480" w:line="258" w:lineRule="exact"/>
      <w:ind w:left="-567" w:hanging="1985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affffffff9">
    <w:name w:val="Чек листа – текст"/>
    <w:basedOn w:val="a3"/>
    <w:pPr>
      <w:tabs>
        <w:tab w:val="left" w:pos="0"/>
      </w:tabs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</w:rPr>
  </w:style>
  <w:style w:type="paragraph" w:customStyle="1" w:styleId="B1">
    <w:name w:val="Чек листа B"/>
    <w:basedOn w:val="afffffff0"/>
  </w:style>
  <w:style w:type="paragraph" w:customStyle="1" w:styleId="affffffffa">
    <w:name w:val="Ширина на надпис ???"/>
    <w:basedOn w:val="af0"/>
    <w:pPr>
      <w:ind w:right="-1588"/>
    </w:pPr>
  </w:style>
  <w:style w:type="paragraph" w:customStyle="1" w:styleId="FooterRightPage">
    <w:name w:val="FooterRightPage"/>
    <w:basedOn w:val="aff5"/>
    <w:pPr>
      <w:pBdr>
        <w:top w:val="single" w:sz="4" w:space="1" w:color="auto"/>
      </w:pBdr>
      <w:tabs>
        <w:tab w:val="clear" w:pos="4536"/>
        <w:tab w:val="clear" w:pos="9072"/>
        <w:tab w:val="right" w:pos="6123"/>
      </w:tabs>
      <w:ind w:right="-1743"/>
    </w:pPr>
    <w:rPr>
      <w:rFonts w:ascii="Arial" w:eastAsia="Times New Roman" w:hAnsi="Arial" w:cs="Times New Roman"/>
      <w:spacing w:val="-6"/>
      <w:sz w:val="18"/>
      <w:szCs w:val="24"/>
    </w:rPr>
  </w:style>
  <w:style w:type="paragraph" w:customStyle="1" w:styleId="HeaderLeftPage">
    <w:name w:val="HeaderLeftPage"/>
    <w:basedOn w:val="affa"/>
    <w:pPr>
      <w:pBdr>
        <w:bottom w:val="single" w:sz="4" w:space="1" w:color="auto"/>
      </w:pBdr>
      <w:tabs>
        <w:tab w:val="clear" w:pos="4536"/>
        <w:tab w:val="clear" w:pos="9072"/>
      </w:tabs>
      <w:spacing w:line="250" w:lineRule="exact"/>
      <w:ind w:left="-1743"/>
      <w:jc w:val="right"/>
    </w:pPr>
    <w:rPr>
      <w:rFonts w:ascii="Arial" w:eastAsia="Times New Roman" w:hAnsi="Arial" w:cs="Times New Roman"/>
      <w:i/>
      <w:w w:val="80"/>
      <w:sz w:val="24"/>
      <w:szCs w:val="24"/>
      <w:lang w:val="ru-RU"/>
    </w:rPr>
  </w:style>
  <w:style w:type="paragraph" w:customStyle="1" w:styleId="HeaderRightPage">
    <w:name w:val="HeaderRightPage"/>
    <w:basedOn w:val="affa"/>
    <w:pPr>
      <w:pBdr>
        <w:bottom w:val="single" w:sz="4" w:space="1" w:color="auto"/>
      </w:pBdr>
      <w:tabs>
        <w:tab w:val="clear" w:pos="4536"/>
        <w:tab w:val="clear" w:pos="9072"/>
        <w:tab w:val="center" w:pos="4153"/>
        <w:tab w:val="right" w:pos="6236"/>
        <w:tab w:val="right" w:pos="8306"/>
      </w:tabs>
      <w:spacing w:line="250" w:lineRule="exact"/>
      <w:ind w:right="-1743"/>
    </w:pPr>
    <w:rPr>
      <w:rFonts w:ascii="Arial" w:eastAsia="Times New Roman" w:hAnsi="Arial" w:cs="Times New Roman"/>
      <w:b/>
      <w:w w:val="80"/>
      <w:sz w:val="24"/>
      <w:szCs w:val="24"/>
      <w:lang w:val="en-US"/>
    </w:rPr>
  </w:style>
  <w:style w:type="paragraph" w:customStyle="1" w:styleId="-0">
    <w:name w:val="Номер на таблица - дясна страница"/>
    <w:basedOn w:val="afffffd"/>
    <w:pPr>
      <w:ind w:right="-1743"/>
    </w:pPr>
    <w:rPr>
      <w:lang w:val="en-US"/>
    </w:rPr>
  </w:style>
  <w:style w:type="paragraph" w:customStyle="1" w:styleId="TabelleNummer">
    <w:name w:val="Tabelle Nummer"/>
    <w:basedOn w:val="a3"/>
    <w:next w:val="a3"/>
    <w:pPr>
      <w:tabs>
        <w:tab w:val="left" w:pos="1985"/>
      </w:tabs>
      <w:spacing w:before="480" w:after="17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TabelleNummerB">
    <w:name w:val="Tabelle NummerB"/>
    <w:basedOn w:val="a3"/>
    <w:pPr>
      <w:framePr w:w="8789" w:wrap="around" w:vAnchor="text" w:hAnchor="text" w:xAlign="inside" w:y="1"/>
      <w:tabs>
        <w:tab w:val="left" w:pos="1985"/>
      </w:tabs>
      <w:spacing w:before="480" w:after="17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Checkliste">
    <w:name w:val="Checkliste"/>
    <w:basedOn w:val="a3"/>
    <w:pPr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</w:rPr>
  </w:style>
  <w:style w:type="paragraph" w:customStyle="1" w:styleId="ChecklisteKasten">
    <w:name w:val="Checkliste Kasten"/>
    <w:basedOn w:val="a3"/>
    <w:autoRedefine/>
    <w:pPr>
      <w:numPr>
        <w:numId w:val="16"/>
      </w:numPr>
      <w:spacing w:before="120" w:after="0" w:line="258" w:lineRule="exact"/>
      <w:jc w:val="both"/>
    </w:pPr>
    <w:rPr>
      <w:rFonts w:ascii="Arial" w:eastAsia="Times New Roman" w:hAnsi="Arial" w:cs="Times New Roman"/>
      <w:kern w:val="18"/>
      <w:sz w:val="19"/>
      <w:szCs w:val="20"/>
    </w:rPr>
  </w:style>
  <w:style w:type="paragraph" w:customStyle="1" w:styleId="ChecklisteNummer">
    <w:name w:val="Checkliste Nummer"/>
    <w:basedOn w:val="a3"/>
    <w:pPr>
      <w:tabs>
        <w:tab w:val="left" w:pos="1985"/>
      </w:tabs>
      <w:spacing w:before="170" w:after="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ChecklisteNummerB">
    <w:name w:val="Checkliste NummerB"/>
    <w:basedOn w:val="a3"/>
    <w:next w:val="a3"/>
    <w:pPr>
      <w:tabs>
        <w:tab w:val="left" w:pos="1985"/>
      </w:tabs>
      <w:spacing w:before="170" w:after="0" w:line="258" w:lineRule="exact"/>
      <w:ind w:left="-1743" w:right="-1743" w:firstLine="397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ChecklisteNummerBG">
    <w:name w:val="Checkliste NummerBG"/>
    <w:basedOn w:val="a3"/>
    <w:next w:val="a3"/>
    <w:pPr>
      <w:tabs>
        <w:tab w:val="left" w:pos="-567"/>
      </w:tabs>
      <w:spacing w:before="170" w:after="480" w:line="258" w:lineRule="exact"/>
      <w:ind w:left="-1743" w:hanging="1985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Marginalie">
    <w:name w:val="Marginalie"/>
    <w:basedOn w:val="a3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spacing w:before="160" w:after="0" w:line="258" w:lineRule="exact"/>
      <w:jc w:val="right"/>
    </w:pPr>
    <w:rPr>
      <w:rFonts w:ascii="Arial" w:eastAsia="Times New Roman" w:hAnsi="Arial" w:cs="Times New Roman"/>
      <w:b/>
      <w:w w:val="80"/>
      <w:kern w:val="18"/>
      <w:sz w:val="19"/>
      <w:szCs w:val="20"/>
    </w:rPr>
  </w:style>
  <w:style w:type="paragraph" w:customStyle="1" w:styleId="Motto">
    <w:name w:val="Motto"/>
    <w:basedOn w:val="a3"/>
    <w:pPr>
      <w:spacing w:before="408" w:after="120" w:line="258" w:lineRule="exact"/>
      <w:ind w:right="-2552" w:firstLine="397"/>
      <w:jc w:val="both"/>
    </w:pPr>
    <w:rPr>
      <w:rFonts w:ascii="Times New Roman" w:eastAsia="Times New Roman" w:hAnsi="Times New Roman" w:cs="Times New Roman"/>
      <w:kern w:val="19"/>
      <w:szCs w:val="20"/>
    </w:rPr>
  </w:style>
  <w:style w:type="paragraph" w:customStyle="1" w:styleId="Kasten">
    <w:name w:val="Kasten"/>
    <w:basedOn w:val="a3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after="0" w:line="258" w:lineRule="exact"/>
      <w:ind w:left="170" w:right="170" w:firstLine="397"/>
      <w:jc w:val="both"/>
    </w:pPr>
    <w:rPr>
      <w:rFonts w:ascii="Times New Roman" w:eastAsia="Times New Roman" w:hAnsi="Times New Roman" w:cs="Times New Roman"/>
      <w:kern w:val="19"/>
      <w:szCs w:val="20"/>
    </w:rPr>
  </w:style>
  <w:style w:type="paragraph" w:customStyle="1" w:styleId="KastenKlein">
    <w:name w:val="Kasten Klein"/>
    <w:basedOn w:val="Kasten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3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3"/>
    <w:next w:val="a3"/>
    <w:pPr>
      <w:tabs>
        <w:tab w:val="left" w:pos="1985"/>
      </w:tabs>
      <w:spacing w:before="170" w:after="48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AbbildungNummerL">
    <w:name w:val="Abbildung NummerL"/>
    <w:basedOn w:val="AbbildungNummer"/>
    <w:next w:val="a3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3"/>
    <w:pPr>
      <w:ind w:right="-2552"/>
    </w:pPr>
  </w:style>
  <w:style w:type="paragraph" w:customStyle="1" w:styleId="AbbildungL">
    <w:name w:val="AbbildungL"/>
    <w:basedOn w:val="Abbildung"/>
    <w:next w:val="AbbildungNummerL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pPr>
      <w:ind w:left="170" w:right="-2381"/>
    </w:pPr>
  </w:style>
  <w:style w:type="paragraph" w:customStyle="1" w:styleId="AufzaehlungBuchstaben">
    <w:name w:val="AufzaehlungBuchstaben"/>
    <w:basedOn w:val="a3"/>
    <w:pPr>
      <w:tabs>
        <w:tab w:val="left" w:pos="284"/>
      </w:tabs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ufzaehlungBuchstabenT">
    <w:name w:val="AufzaehlungBuchstabenT"/>
    <w:basedOn w:val="AufzaehlungBuchstaben"/>
    <w:pPr>
      <w:numPr>
        <w:numId w:val="17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3"/>
    <w:pPr>
      <w:numPr>
        <w:numId w:val="18"/>
      </w:numPr>
      <w:tabs>
        <w:tab w:val="left" w:pos="284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ufzaehlungZahlenT">
    <w:name w:val="AufzaehlungZahlenT"/>
    <w:basedOn w:val="AufzaehlungZahlen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3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utorbiographie">
    <w:name w:val="Autorbiographie"/>
    <w:basedOn w:val="a3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eastAsia="Times New Roman" w:hAnsi="Arial" w:cs="Times New Roman"/>
      <w:kern w:val="18"/>
      <w:szCs w:val="20"/>
    </w:rPr>
  </w:style>
  <w:style w:type="paragraph" w:customStyle="1" w:styleId="Autorname">
    <w:name w:val="Autorname"/>
    <w:basedOn w:val="a3"/>
    <w:next w:val="Autorbiographie"/>
    <w:pPr>
      <w:spacing w:before="160" w:after="360" w:line="258" w:lineRule="exact"/>
      <w:ind w:right="-2552" w:firstLine="397"/>
      <w:jc w:val="right"/>
    </w:pPr>
    <w:rPr>
      <w:rFonts w:ascii="Arial" w:eastAsia="Times New Roman" w:hAnsi="Arial" w:cs="Times New Roman"/>
      <w:b/>
      <w:kern w:val="18"/>
      <w:szCs w:val="20"/>
    </w:rPr>
  </w:style>
  <w:style w:type="paragraph" w:customStyle="1" w:styleId="Beispiel">
    <w:name w:val="Beispiel"/>
    <w:basedOn w:val="33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3"/>
    <w:pPr>
      <w:pBdr>
        <w:top w:val="single" w:sz="6" w:space="6" w:color="000000"/>
        <w:bottom w:val="single" w:sz="6" w:space="6" w:color="000000"/>
      </w:pBdr>
      <w:spacing w:before="160" w:after="0" w:line="258" w:lineRule="exact"/>
      <w:ind w:right="-1588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Inhalt-Seite">
    <w:name w:val="Inhalt-Seite"/>
    <w:basedOn w:val="a3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eastAsia="Times New Roman" w:hAnsi="Arial" w:cs="Times New Roman"/>
      <w:kern w:val="18"/>
      <w:szCs w:val="20"/>
    </w:rPr>
  </w:style>
  <w:style w:type="paragraph" w:customStyle="1" w:styleId="BeitragTitel">
    <w:name w:val="BeitragTitel"/>
    <w:basedOn w:val="Inhalt-Seite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0"/>
    <w:pPr>
      <w:ind w:right="-1588"/>
    </w:pPr>
  </w:style>
  <w:style w:type="paragraph" w:customStyle="1" w:styleId="Blickfangpunkt1">
    <w:name w:val="Blickfangpunkt1"/>
    <w:basedOn w:val="a3"/>
    <w:pPr>
      <w:tabs>
        <w:tab w:val="left" w:pos="284"/>
      </w:tabs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Blickfangpunkt1T">
    <w:name w:val="Blickfangpunkt1T"/>
    <w:basedOn w:val="Blickfangpunkt1"/>
    <w:pPr>
      <w:numPr>
        <w:numId w:val="19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</w:style>
  <w:style w:type="paragraph" w:customStyle="1" w:styleId="Blickfangpunkt2T">
    <w:name w:val="Blickfangpunkt2T"/>
    <w:basedOn w:val="Blickfangpunkt2"/>
    <w:pPr>
      <w:numPr>
        <w:numId w:val="20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</w:style>
  <w:style w:type="paragraph" w:customStyle="1" w:styleId="ChecklisteBF1">
    <w:name w:val="ChecklisteBF1"/>
    <w:basedOn w:val="Checkliste"/>
    <w:pPr>
      <w:framePr w:w="8789" w:wrap="around" w:vAnchor="text" w:hAnchor="text" w:xAlign="inside" w:y="1"/>
      <w:numPr>
        <w:numId w:val="21"/>
      </w:numPr>
      <w:tabs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pPr>
      <w:framePr w:wrap="around"/>
      <w:numPr>
        <w:numId w:val="22"/>
      </w:numPr>
      <w:ind w:left="0" w:firstLine="0"/>
    </w:pPr>
  </w:style>
  <w:style w:type="paragraph" w:customStyle="1" w:styleId="ChecklisteZ">
    <w:name w:val="ChecklisteZ"/>
    <w:basedOn w:val="ChecklisteBF2"/>
    <w:pPr>
      <w:framePr w:wrap="around"/>
      <w:numPr>
        <w:numId w:val="23"/>
      </w:numPr>
      <w:ind w:left="0" w:firstLine="0"/>
    </w:pPr>
  </w:style>
  <w:style w:type="paragraph" w:customStyle="1" w:styleId="ChecklisteBS">
    <w:name w:val="ChecklisteBS"/>
    <w:basedOn w:val="ChecklisteZ"/>
    <w:pPr>
      <w:framePr w:wrap="around"/>
      <w:numPr>
        <w:numId w:val="24"/>
      </w:numPr>
      <w:ind w:left="0" w:firstLine="0"/>
    </w:pPr>
  </w:style>
  <w:style w:type="paragraph" w:customStyle="1" w:styleId="Dachzeile">
    <w:name w:val="Dachzeile"/>
    <w:basedOn w:val="a3"/>
    <w:pPr>
      <w:keepNext/>
      <w:keepLines/>
      <w:suppressAutoHyphens/>
      <w:spacing w:before="160" w:after="192" w:line="384" w:lineRule="exact"/>
      <w:ind w:right="-1985" w:firstLine="397"/>
    </w:pPr>
    <w:rPr>
      <w:rFonts w:ascii="Arial" w:eastAsia="Times New Roman" w:hAnsi="Arial" w:cs="Times New Roman"/>
      <w:kern w:val="18"/>
      <w:szCs w:val="20"/>
    </w:rPr>
  </w:style>
  <w:style w:type="paragraph" w:customStyle="1" w:styleId="Formblatt">
    <w:name w:val="Formblatt"/>
    <w:basedOn w:val="Handout"/>
  </w:style>
  <w:style w:type="paragraph" w:customStyle="1" w:styleId="HandoutNummer">
    <w:name w:val="Handout Nummer"/>
    <w:basedOn w:val="AbbildungNummer"/>
    <w:next w:val="a3"/>
    <w:pPr>
      <w:spacing w:before="0"/>
    </w:pPr>
  </w:style>
  <w:style w:type="paragraph" w:customStyle="1" w:styleId="FormblattNummer">
    <w:name w:val="Formblatt Nummer"/>
    <w:basedOn w:val="HandoutNummer"/>
    <w:next w:val="a3"/>
  </w:style>
  <w:style w:type="paragraph" w:customStyle="1" w:styleId="FormblattNummerL">
    <w:name w:val="Formblatt NummerL"/>
    <w:basedOn w:val="FormblattNummer"/>
    <w:next w:val="a3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3"/>
    <w:pPr>
      <w:ind w:right="-2552"/>
    </w:pPr>
  </w:style>
  <w:style w:type="paragraph" w:customStyle="1" w:styleId="FormblattL">
    <w:name w:val="FormblattL"/>
    <w:basedOn w:val="Formblatt"/>
    <w:pPr>
      <w:ind w:left="-2381"/>
    </w:pPr>
  </w:style>
  <w:style w:type="paragraph" w:customStyle="1" w:styleId="FormblattR">
    <w:name w:val="FormblattR"/>
    <w:basedOn w:val="FormblattL"/>
    <w:pPr>
      <w:ind w:left="170" w:right="-2381"/>
    </w:pPr>
  </w:style>
  <w:style w:type="paragraph" w:customStyle="1" w:styleId="Fuzeilelinks">
    <w:name w:val="Fußzeile_links"/>
    <w:basedOn w:val="aff5"/>
    <w:pPr>
      <w:pBdr>
        <w:top w:val="single" w:sz="4" w:space="8" w:color="auto"/>
      </w:pBdr>
      <w:tabs>
        <w:tab w:val="clear" w:pos="4536"/>
        <w:tab w:val="clear" w:pos="9072"/>
        <w:tab w:val="center" w:pos="1843"/>
        <w:tab w:val="right" w:pos="6237"/>
      </w:tabs>
      <w:spacing w:line="258" w:lineRule="exact"/>
      <w:ind w:left="-2552"/>
    </w:pPr>
    <w:rPr>
      <w:rFonts w:ascii="Arial" w:eastAsia="Times New Roman" w:hAnsi="Arial" w:cs="Times New Roman"/>
      <w:spacing w:val="-6"/>
      <w:kern w:val="18"/>
      <w:sz w:val="16"/>
      <w:szCs w:val="20"/>
    </w:rPr>
  </w:style>
  <w:style w:type="paragraph" w:customStyle="1" w:styleId="Fuzeilerechts">
    <w:name w:val="Fußzeile_rechts"/>
    <w:basedOn w:val="aff5"/>
    <w:pPr>
      <w:pBdr>
        <w:top w:val="single" w:sz="4" w:space="8" w:color="auto"/>
      </w:pBdr>
      <w:tabs>
        <w:tab w:val="clear" w:pos="4536"/>
        <w:tab w:val="clear" w:pos="9072"/>
        <w:tab w:val="right" w:pos="8789"/>
      </w:tabs>
      <w:spacing w:line="258" w:lineRule="exact"/>
      <w:ind w:right="-2552"/>
    </w:pPr>
    <w:rPr>
      <w:rFonts w:ascii="Arial" w:eastAsia="Times New Roman" w:hAnsi="Arial" w:cs="Times New Roman"/>
      <w:spacing w:val="-6"/>
      <w:kern w:val="18"/>
      <w:sz w:val="16"/>
      <w:szCs w:val="20"/>
    </w:rPr>
  </w:style>
  <w:style w:type="paragraph" w:customStyle="1" w:styleId="Grafik">
    <w:name w:val="Grafik"/>
    <w:basedOn w:val="a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after="0" w:line="230" w:lineRule="atLeast"/>
      <w:ind w:left="57" w:right="57" w:firstLine="397"/>
      <w:jc w:val="center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HandoutNummerL">
    <w:name w:val="Handout NummerL"/>
    <w:basedOn w:val="HandoutNummer"/>
    <w:next w:val="a3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3"/>
    <w:pPr>
      <w:ind w:right="-2552"/>
    </w:pPr>
  </w:style>
  <w:style w:type="paragraph" w:customStyle="1" w:styleId="HandoutBF2">
    <w:name w:val="HandoutBF2"/>
    <w:basedOn w:val="Handout"/>
    <w:pPr>
      <w:numPr>
        <w:numId w:val="25"/>
      </w:numPr>
      <w:tabs>
        <w:tab w:val="clear" w:pos="454"/>
        <w:tab w:val="left" w:pos="360"/>
      </w:tabs>
      <w:ind w:left="0" w:firstLine="0"/>
    </w:pPr>
  </w:style>
  <w:style w:type="paragraph" w:customStyle="1" w:styleId="HandoutBF1">
    <w:name w:val="HandoutBF1"/>
    <w:basedOn w:val="HandoutBF2"/>
    <w:pPr>
      <w:numPr>
        <w:numId w:val="26"/>
      </w:numPr>
      <w:tabs>
        <w:tab w:val="clear" w:pos="454"/>
      </w:tabs>
      <w:ind w:left="0" w:firstLine="0"/>
    </w:pPr>
  </w:style>
  <w:style w:type="paragraph" w:customStyle="1" w:styleId="HandoutL">
    <w:name w:val="HandoutL"/>
    <w:basedOn w:val="Handout"/>
    <w:pPr>
      <w:ind w:left="-2381"/>
    </w:pPr>
  </w:style>
  <w:style w:type="paragraph" w:customStyle="1" w:styleId="HandoutBFL2">
    <w:name w:val="HandoutBFL2"/>
    <w:basedOn w:val="HandoutL"/>
    <w:pPr>
      <w:numPr>
        <w:numId w:val="27"/>
      </w:numPr>
      <w:tabs>
        <w:tab w:val="clear" w:pos="454"/>
        <w:tab w:val="left" w:pos="-2098"/>
        <w:tab w:val="left" w:pos="360"/>
      </w:tabs>
      <w:ind w:left="0" w:firstLine="0"/>
    </w:pPr>
  </w:style>
  <w:style w:type="paragraph" w:customStyle="1" w:styleId="HandoutBFL1">
    <w:name w:val="HandoutBFL1"/>
    <w:basedOn w:val="HandoutBFL2"/>
    <w:pPr>
      <w:numPr>
        <w:numId w:val="28"/>
      </w:numPr>
      <w:tabs>
        <w:tab w:val="clear" w:pos="454"/>
      </w:tabs>
      <w:ind w:left="0" w:firstLine="0"/>
    </w:pPr>
  </w:style>
  <w:style w:type="paragraph" w:customStyle="1" w:styleId="HandoutBFR2">
    <w:name w:val="HandoutBFR2"/>
    <w:basedOn w:val="FormblattR"/>
    <w:pPr>
      <w:numPr>
        <w:numId w:val="29"/>
      </w:numPr>
      <w:tabs>
        <w:tab w:val="clear" w:pos="454"/>
        <w:tab w:val="left" w:pos="360"/>
      </w:tabs>
      <w:ind w:left="0" w:firstLine="0"/>
    </w:pPr>
  </w:style>
  <w:style w:type="paragraph" w:customStyle="1" w:styleId="HandoutBFR1">
    <w:name w:val="HandoutBFR1"/>
    <w:basedOn w:val="HandoutBFR2"/>
    <w:pPr>
      <w:numPr>
        <w:numId w:val="30"/>
      </w:numPr>
      <w:tabs>
        <w:tab w:val="clear" w:pos="454"/>
      </w:tabs>
      <w:ind w:left="0" w:firstLine="0"/>
    </w:pPr>
  </w:style>
  <w:style w:type="paragraph" w:customStyle="1" w:styleId="HandoutZahlen">
    <w:name w:val="HandoutZahlen"/>
    <w:basedOn w:val="HandoutBF1"/>
    <w:qFormat/>
    <w:pPr>
      <w:numPr>
        <w:numId w:val="31"/>
      </w:numPr>
      <w:ind w:left="0" w:firstLine="0"/>
    </w:pPr>
  </w:style>
  <w:style w:type="paragraph" w:customStyle="1" w:styleId="HandoutBS">
    <w:name w:val="HandoutBS"/>
    <w:basedOn w:val="HandoutZahlen"/>
    <w:pPr>
      <w:numPr>
        <w:numId w:val="32"/>
      </w:numPr>
      <w:ind w:left="0" w:firstLine="0"/>
    </w:pPr>
  </w:style>
  <w:style w:type="paragraph" w:customStyle="1" w:styleId="HandoutZahlenL">
    <w:name w:val="HandoutZahlenL"/>
    <w:basedOn w:val="HandoutBFL1"/>
    <w:pPr>
      <w:numPr>
        <w:numId w:val="33"/>
      </w:numPr>
      <w:ind w:left="0" w:firstLine="0"/>
    </w:pPr>
  </w:style>
  <w:style w:type="paragraph" w:customStyle="1" w:styleId="HandoutBSL">
    <w:name w:val="HandoutBSL"/>
    <w:basedOn w:val="HandoutZahlenL"/>
    <w:pPr>
      <w:numPr>
        <w:numId w:val="34"/>
      </w:numPr>
      <w:ind w:left="0" w:firstLine="0"/>
    </w:pPr>
  </w:style>
  <w:style w:type="paragraph" w:customStyle="1" w:styleId="HandoutZahlenR">
    <w:name w:val="HandoutZahlenR"/>
    <w:basedOn w:val="HandoutBFR2"/>
    <w:pPr>
      <w:numPr>
        <w:numId w:val="35"/>
      </w:numPr>
      <w:tabs>
        <w:tab w:val="clear" w:pos="454"/>
      </w:tabs>
      <w:ind w:left="0" w:firstLine="0"/>
    </w:pPr>
  </w:style>
  <w:style w:type="paragraph" w:customStyle="1" w:styleId="HandoutBSR">
    <w:name w:val="HandoutBSR"/>
    <w:basedOn w:val="HandoutZahlenR"/>
    <w:pPr>
      <w:numPr>
        <w:numId w:val="36"/>
      </w:numPr>
      <w:ind w:left="0" w:firstLine="0"/>
    </w:pPr>
  </w:style>
  <w:style w:type="paragraph" w:customStyle="1" w:styleId="HandoutR">
    <w:name w:val="HandoutR"/>
    <w:basedOn w:val="HandoutL"/>
    <w:pPr>
      <w:ind w:left="170" w:right="-2381"/>
    </w:pPr>
  </w:style>
  <w:style w:type="paragraph" w:customStyle="1" w:styleId="InhaltPlatzhalter">
    <w:name w:val="Inhalt Platzhalter"/>
    <w:basedOn w:val="a3"/>
    <w:pPr>
      <w:pBdr>
        <w:bottom w:val="single" w:sz="8" w:space="1" w:color="auto"/>
      </w:pBdr>
      <w:spacing w:before="160" w:after="0" w:line="60" w:lineRule="atLeast"/>
      <w:ind w:right="-2552" w:firstLine="397"/>
      <w:jc w:val="both"/>
    </w:pPr>
    <w:rPr>
      <w:rFonts w:ascii="Times New Roman" w:eastAsia="Times New Roman" w:hAnsi="Times New Roman" w:cs="Times New Roman"/>
      <w:kern w:val="18"/>
      <w:sz w:val="6"/>
      <w:szCs w:val="20"/>
    </w:rPr>
  </w:style>
  <w:style w:type="paragraph" w:customStyle="1" w:styleId="InhaltPlatzhalterL">
    <w:name w:val="Inhalt PlatzhalterL"/>
    <w:basedOn w:val="InhaltPlatzhalter"/>
    <w:pPr>
      <w:ind w:left="-2552" w:right="0"/>
    </w:pPr>
  </w:style>
  <w:style w:type="paragraph" w:customStyle="1" w:styleId="InhaltKasten">
    <w:name w:val="Inhalt_Kasten"/>
    <w:basedOn w:val="Kasten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pPr>
      <w:ind w:left="454" w:hanging="284"/>
    </w:pPr>
  </w:style>
  <w:style w:type="paragraph" w:customStyle="1" w:styleId="KastenSchattiert">
    <w:name w:val="Kasten Schattiert"/>
    <w:basedOn w:val="Kasten"/>
    <w:pPr>
      <w:shd w:val="pct10" w:color="auto" w:fill="FFFFFF"/>
    </w:pPr>
  </w:style>
  <w:style w:type="paragraph" w:customStyle="1" w:styleId="KastenSchattiertFett">
    <w:name w:val="Kasten Schattiert Fett"/>
    <w:basedOn w:val="KastenSchattiert"/>
    <w:pPr>
      <w:numPr>
        <w:numId w:val="37"/>
      </w:numPr>
      <w:shd w:val="pct20" w:color="auto" w:fill="FFFFFF"/>
      <w:ind w:left="0" w:firstLine="0"/>
    </w:pPr>
    <w:rPr>
      <w:b/>
    </w:rPr>
  </w:style>
  <w:style w:type="paragraph" w:customStyle="1" w:styleId="KastenBlickfang">
    <w:name w:val="Kasten_Blickfang"/>
    <w:basedOn w:val="Kasten"/>
    <w:pPr>
      <w:numPr>
        <w:numId w:val="38"/>
      </w:numPr>
      <w:tabs>
        <w:tab w:val="clear" w:pos="198"/>
        <w:tab w:val="left" w:pos="360"/>
      </w:tabs>
      <w:ind w:left="0" w:firstLine="0"/>
    </w:pPr>
  </w:style>
  <w:style w:type="paragraph" w:customStyle="1" w:styleId="KastenCourier">
    <w:name w:val="KastenCourier"/>
    <w:basedOn w:val="Kasten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ffa"/>
    <w:pPr>
      <w:pBdr>
        <w:bottom w:val="single" w:sz="4" w:space="5" w:color="auto"/>
      </w:pBdr>
      <w:tabs>
        <w:tab w:val="clear" w:pos="4536"/>
        <w:tab w:val="clear" w:pos="9072"/>
        <w:tab w:val="right" w:pos="8789"/>
      </w:tabs>
      <w:spacing w:line="250" w:lineRule="exact"/>
      <w:ind w:right="-2552"/>
    </w:pPr>
    <w:rPr>
      <w:rFonts w:ascii="Arial" w:eastAsia="Times New Roman" w:hAnsi="Arial" w:cs="Times New Roman"/>
      <w:b/>
      <w:kern w:val="18"/>
      <w:szCs w:val="20"/>
    </w:rPr>
  </w:style>
  <w:style w:type="paragraph" w:customStyle="1" w:styleId="Kopfzeileerste">
    <w:name w:val="Kopfzeile erste"/>
    <w:basedOn w:val="Kopfzeilerechts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ffa"/>
    <w:pPr>
      <w:pBdr>
        <w:bottom w:val="single" w:sz="4" w:space="5" w:color="auto"/>
      </w:pBdr>
      <w:tabs>
        <w:tab w:val="clear" w:pos="4536"/>
        <w:tab w:val="clear" w:pos="9072"/>
        <w:tab w:val="right" w:pos="6237"/>
      </w:tabs>
      <w:spacing w:line="250" w:lineRule="exact"/>
      <w:ind w:left="-2552"/>
      <w:jc w:val="both"/>
    </w:pPr>
    <w:rPr>
      <w:rFonts w:ascii="Arial" w:eastAsia="Times New Roman" w:hAnsi="Arial" w:cs="Times New Roman"/>
      <w:b/>
      <w:kern w:val="18"/>
      <w:szCs w:val="20"/>
    </w:rPr>
  </w:style>
  <w:style w:type="paragraph" w:customStyle="1" w:styleId="Kopfzeilelinks2Zeile">
    <w:name w:val="Kopfzeile links_2 Zeile"/>
    <w:basedOn w:val="Kopfzeilelinks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3"/>
    <w:pPr>
      <w:tabs>
        <w:tab w:val="left" w:pos="397"/>
      </w:tabs>
      <w:spacing w:before="160" w:after="110" w:line="220" w:lineRule="exact"/>
      <w:ind w:firstLine="397"/>
      <w:outlineLvl w:val="8"/>
    </w:pPr>
    <w:rPr>
      <w:rFonts w:ascii="Times New Roman" w:eastAsia="Times New Roman" w:hAnsi="Times New Roman" w:cs="Times New Roman"/>
      <w:kern w:val="18"/>
      <w:sz w:val="18"/>
      <w:szCs w:val="20"/>
    </w:rPr>
  </w:style>
  <w:style w:type="paragraph" w:customStyle="1" w:styleId="LiteraturTitel">
    <w:name w:val="Literatur_Titel"/>
    <w:basedOn w:val="a3"/>
    <w:next w:val="Literatur"/>
    <w:pPr>
      <w:spacing w:before="567" w:after="0" w:line="258" w:lineRule="exact"/>
      <w:ind w:firstLine="397"/>
      <w:jc w:val="both"/>
    </w:pPr>
    <w:rPr>
      <w:rFonts w:ascii="Arial" w:eastAsia="Times New Roman" w:hAnsi="Arial" w:cs="Times New Roman"/>
      <w:b/>
      <w:kern w:val="18"/>
      <w:szCs w:val="20"/>
    </w:rPr>
  </w:style>
  <w:style w:type="paragraph" w:customStyle="1" w:styleId="NeueSeite">
    <w:name w:val="NeueSeite"/>
    <w:basedOn w:val="a3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customStyle="1" w:styleId="Schraffur">
    <w:name w:val="Schraffur"/>
    <w:rPr>
      <w:shd w:val="pct20" w:color="auto" w:fill="FFFFFF"/>
    </w:rPr>
  </w:style>
  <w:style w:type="paragraph" w:customStyle="1" w:styleId="Seite">
    <w:name w:val="Seite"/>
    <w:basedOn w:val="a3"/>
    <w:pPr>
      <w:framePr w:w="567" w:h="851" w:hRule="exact" w:hSpace="1304" w:wrap="around" w:vAnchor="page" w:hAnchor="page" w:xAlign="outside" w:y="2553"/>
      <w:shd w:val="pct10" w:color="auto" w:fill="FFFFFF"/>
      <w:tabs>
        <w:tab w:val="left" w:pos="170"/>
      </w:tabs>
      <w:spacing w:before="160" w:after="0" w:line="280" w:lineRule="atLeast"/>
      <w:ind w:firstLine="397"/>
    </w:pPr>
    <w:rPr>
      <w:rFonts w:ascii="Times New Roman" w:eastAsia="Times New Roman" w:hAnsi="Times New Roman" w:cs="Times New Roman"/>
      <w:b/>
      <w:kern w:val="18"/>
      <w:szCs w:val="20"/>
    </w:rPr>
  </w:style>
  <w:style w:type="paragraph" w:customStyle="1" w:styleId="Seiterechts">
    <w:name w:val="Seite_rechts"/>
    <w:basedOn w:val="a3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after="0" w:line="280" w:lineRule="atLeast"/>
      <w:ind w:firstLine="397"/>
    </w:pPr>
    <w:rPr>
      <w:rFonts w:ascii="Arial" w:eastAsia="Times New Roman" w:hAnsi="Arial" w:cs="Times New Roman"/>
      <w:color w:val="000000"/>
      <w:kern w:val="18"/>
      <w:sz w:val="36"/>
      <w:szCs w:val="20"/>
    </w:rPr>
  </w:style>
  <w:style w:type="paragraph" w:customStyle="1" w:styleId="Seitelinks">
    <w:name w:val="Seite_links"/>
    <w:basedOn w:val="Seiterechts"/>
    <w:pPr>
      <w:framePr w:wrap="around"/>
      <w:tabs>
        <w:tab w:val="clear" w:pos="794"/>
        <w:tab w:val="left" w:pos="397"/>
      </w:tabs>
    </w:pPr>
  </w:style>
  <w:style w:type="character" w:customStyle="1" w:styleId="Seitennummer">
    <w:name w:val="Seitennummer"/>
    <w:rPr>
      <w:sz w:val="19"/>
    </w:rPr>
  </w:style>
  <w:style w:type="character" w:customStyle="1" w:styleId="Seitenzahloben">
    <w:name w:val="Seitenzahl_oben"/>
    <w:rPr>
      <w:b/>
    </w:rPr>
  </w:style>
  <w:style w:type="paragraph" w:customStyle="1" w:styleId="Werktitel">
    <w:name w:val="Werktitel"/>
    <w:basedOn w:val="a3"/>
    <w:pPr>
      <w:keepNext/>
      <w:keepLines/>
      <w:suppressAutoHyphens/>
      <w:spacing w:before="160" w:after="60" w:line="384" w:lineRule="exact"/>
      <w:ind w:right="-1985" w:firstLine="397"/>
    </w:pPr>
    <w:rPr>
      <w:rFonts w:ascii="Arial" w:eastAsia="Times New Roman" w:hAnsi="Arial" w:cs="Times New Roman"/>
      <w:b/>
      <w:kern w:val="18"/>
      <w:sz w:val="32"/>
      <w:szCs w:val="20"/>
    </w:rPr>
  </w:style>
  <w:style w:type="paragraph" w:customStyle="1" w:styleId="StandardKursiv">
    <w:name w:val="Standard Kursiv"/>
    <w:basedOn w:val="a3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i/>
      <w:kern w:val="18"/>
      <w:szCs w:val="20"/>
    </w:rPr>
  </w:style>
  <w:style w:type="paragraph" w:customStyle="1" w:styleId="TabelleGesamteSatzbreite">
    <w:name w:val="Tabelle Gesamte Satzbreite"/>
    <w:basedOn w:val="a3"/>
    <w:pP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TabelleNummerBL">
    <w:name w:val="Tabelle NummerBL"/>
    <w:basedOn w:val="TabelleNummerB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3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eastAsia="Times New Roman" w:hAnsi="Arial" w:cs="Times New Roman"/>
      <w:kern w:val="18"/>
      <w:sz w:val="19"/>
      <w:szCs w:val="20"/>
    </w:rPr>
  </w:style>
  <w:style w:type="paragraph" w:customStyle="1" w:styleId="TabellentextB">
    <w:name w:val="TabellentextB"/>
    <w:basedOn w:val="Tabellentext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rPr>
      <w:b/>
    </w:rPr>
  </w:style>
  <w:style w:type="paragraph" w:customStyle="1" w:styleId="TabellentextTitelN">
    <w:name w:val="TabellentextTitelN"/>
    <w:basedOn w:val="TabellentextN"/>
    <w:rPr>
      <w:b/>
    </w:rPr>
  </w:style>
  <w:style w:type="paragraph" w:customStyle="1" w:styleId="Tip">
    <w:name w:val="Tip"/>
    <w:basedOn w:val="Marginalie"/>
    <w:pPr>
      <w:framePr w:wrap="around" w:anchorLock="0"/>
      <w:jc w:val="center"/>
    </w:pPr>
    <w:rPr>
      <w:b w:val="0"/>
    </w:rPr>
  </w:style>
  <w:style w:type="paragraph" w:customStyle="1" w:styleId="Werkuntertitel">
    <w:name w:val="Werkuntertitel"/>
    <w:basedOn w:val="a3"/>
    <w:pPr>
      <w:spacing w:before="240" w:after="408" w:line="288" w:lineRule="exact"/>
      <w:ind w:right="-1985" w:firstLine="397"/>
    </w:pPr>
    <w:rPr>
      <w:rFonts w:ascii="Arial" w:eastAsia="Times New Roman" w:hAnsi="Arial" w:cs="Times New Roman"/>
      <w:b/>
      <w:kern w:val="18"/>
      <w:sz w:val="24"/>
      <w:szCs w:val="20"/>
    </w:rPr>
  </w:style>
  <w:style w:type="paragraph" w:customStyle="1" w:styleId="ZielTipp">
    <w:name w:val="Ziel/Tipp"/>
    <w:basedOn w:val="23"/>
    <w:autoRedefine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3"/>
    <w:pPr>
      <w:keepNext/>
      <w:keepLines/>
      <w:spacing w:before="240" w:after="0" w:line="228" w:lineRule="exact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ZwischentitelBlick">
    <w:name w:val="Zwischentitel_Blick"/>
    <w:basedOn w:val="Zwischentitel"/>
    <w:pPr>
      <w:numPr>
        <w:numId w:val="39"/>
      </w:numPr>
      <w:tabs>
        <w:tab w:val="clear" w:pos="397"/>
        <w:tab w:val="left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f5"/>
    <w:pPr>
      <w:ind w:left="4706" w:right="-2268" w:firstLine="0"/>
      <w:jc w:val="left"/>
    </w:pPr>
  </w:style>
  <w:style w:type="paragraph" w:customStyle="1" w:styleId="affffffffb">
    <w:name w:val="Стил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">
    <w:name w:val="Пример1"/>
    <w:basedOn w:val="a3"/>
    <w:pPr>
      <w:spacing w:after="0" w:line="258" w:lineRule="exact"/>
      <w:jc w:val="both"/>
    </w:pPr>
    <w:rPr>
      <w:rFonts w:ascii="Times New Roman" w:eastAsia="Times New Roman" w:hAnsi="Times New Roman" w:cs="Times New Roman"/>
      <w:i/>
      <w:kern w:val="18"/>
      <w:szCs w:val="20"/>
      <w:lang w:val="en-US"/>
    </w:rPr>
  </w:style>
  <w:style w:type="paragraph" w:customStyle="1" w:styleId="Style1">
    <w:name w:val="Style1"/>
    <w:pPr>
      <w:spacing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lang w:eastAsia="en-US"/>
    </w:rPr>
  </w:style>
  <w:style w:type="paragraph" w:customStyle="1" w:styleId="Style2">
    <w:name w:val="Style2"/>
    <w:pPr>
      <w:framePr w:w="794" w:h="907" w:hRule="exact" w:wrap="around" w:vAnchor="page" w:hAnchor="page" w:x="9697" w:y="6522" w:anchorLock="1"/>
      <w:spacing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 w:eastAsia="en-US"/>
    </w:rPr>
  </w:style>
  <w:style w:type="paragraph" w:customStyle="1" w:styleId="Style3">
    <w:name w:val="Style3"/>
    <w:pPr>
      <w:spacing w:line="258" w:lineRule="exact"/>
      <w:jc w:val="center"/>
    </w:pPr>
    <w:rPr>
      <w:rFonts w:ascii="Arial" w:eastAsia="Times New Roman" w:hAnsi="Arial" w:cs="Arial"/>
      <w:kern w:val="18"/>
      <w:lang w:eastAsia="en-US"/>
    </w:rPr>
  </w:style>
  <w:style w:type="paragraph" w:customStyle="1" w:styleId="Style4">
    <w:name w:val="Style4"/>
    <w:pPr>
      <w:spacing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lang w:eastAsia="en-US"/>
    </w:rPr>
  </w:style>
  <w:style w:type="paragraph" w:customStyle="1" w:styleId="Style5">
    <w:name w:val="Style5"/>
    <w:pPr>
      <w:framePr w:w="794" w:h="907" w:hRule="exact" w:wrap="around" w:vAnchor="page" w:hAnchor="page" w:x="9697" w:y="6522" w:anchorLock="1"/>
      <w:spacing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 w:eastAsia="en-US"/>
    </w:rPr>
  </w:style>
  <w:style w:type="paragraph" w:customStyle="1" w:styleId="Style6">
    <w:name w:val="Style6"/>
    <w:pPr>
      <w:spacing w:line="258" w:lineRule="exact"/>
      <w:jc w:val="center"/>
    </w:pPr>
    <w:rPr>
      <w:rFonts w:ascii="Arial" w:eastAsia="Times New Roman" w:hAnsi="Arial" w:cs="Arial"/>
      <w:kern w:val="18"/>
      <w:lang w:eastAsia="en-US"/>
    </w:rPr>
  </w:style>
  <w:style w:type="character" w:customStyle="1" w:styleId="TitleChar1">
    <w:name w:val="Title Char1"/>
    <w:rPr>
      <w:b/>
      <w:bCs/>
      <w:sz w:val="24"/>
      <w:szCs w:val="24"/>
    </w:rPr>
  </w:style>
  <w:style w:type="paragraph" w:customStyle="1" w:styleId="CharCharCharCharCharChar">
    <w:name w:val="Знак Знак Char Char Знак Знак Char Char Знак Знак Char Char Знак Знак"/>
    <w:basedOn w:val="a3"/>
    <w:uiPriority w:val="99"/>
    <w:pPr>
      <w:tabs>
        <w:tab w:val="left" w:pos="709"/>
      </w:tabs>
      <w:spacing w:after="0" w:line="240" w:lineRule="auto"/>
    </w:pPr>
    <w:rPr>
      <w:rFonts w:ascii="Tahoma" w:eastAsia="Calibri" w:hAnsi="Tahoma" w:cs="Tahoma"/>
      <w:sz w:val="24"/>
      <w:szCs w:val="24"/>
      <w:lang w:val="pl-PL" w:eastAsia="pl-PL"/>
    </w:rPr>
  </w:style>
  <w:style w:type="paragraph" w:customStyle="1" w:styleId="CharCharCharCharCharChar0">
    <w:name w:val="Знак Char Char Знак Char Char Знак Char Char Знак Знак Знак Знак Знак Знак"/>
    <w:basedOn w:val="a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FontStyle143">
    <w:name w:val="Font Style143"/>
    <w:rPr>
      <w:rFonts w:ascii="Arial" w:hAnsi="Arial" w:cs="Arial"/>
      <w:sz w:val="18"/>
      <w:szCs w:val="18"/>
    </w:rPr>
  </w:style>
  <w:style w:type="paragraph" w:styleId="affffffffc">
    <w:name w:val="No Spacing"/>
    <w:uiPriority w:val="99"/>
    <w:qFormat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B88EF-1F26-443C-8933-F8AB122E9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27</Pages>
  <Words>8992</Words>
  <Characters>51258</Characters>
  <Application>Microsoft Office Word</Application>
  <DocSecurity>0</DocSecurity>
  <Lines>427</Lines>
  <Paragraphs>120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ОУ "Св. Климент Охридски"</Company>
  <LinksUpToDate>false</LinksUpToDate>
  <CharactersWithSpaces>60130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ACKO-PC</dc:creator>
  <cp:lastModifiedBy>PC</cp:lastModifiedBy>
  <cp:revision>10</cp:revision>
  <cp:lastPrinted>2024-10-16T06:57:00Z</cp:lastPrinted>
  <dcterms:created xsi:type="dcterms:W3CDTF">2024-09-26T07:26:00Z</dcterms:created>
  <dcterms:modified xsi:type="dcterms:W3CDTF">2025-09-04T14:24:00Z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DEE379B710F7481ABCED61A211561981_13</vt:lpwstr>
  </property>
</Properties>
</file>